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83B" w14:textId="77777777" w:rsidR="00E97402" w:rsidRDefault="00E97402">
      <w:pPr>
        <w:pStyle w:val="Text"/>
        <w:ind w:firstLine="0"/>
        <w:rPr>
          <w:sz w:val="18"/>
          <w:szCs w:val="18"/>
        </w:rPr>
      </w:pPr>
      <w:r>
        <w:rPr>
          <w:sz w:val="18"/>
          <w:szCs w:val="18"/>
        </w:rPr>
        <w:footnoteReference w:customMarkFollows="1" w:id="1"/>
        <w:sym w:font="Symbol" w:char="F020"/>
      </w:r>
    </w:p>
    <w:p w14:paraId="1F068198" w14:textId="59857FD7" w:rsidR="00E97402" w:rsidRDefault="004761BD">
      <w:pPr>
        <w:pStyle w:val="a3"/>
        <w:framePr w:wrap="notBeside"/>
      </w:pPr>
      <w:r>
        <w:t>Effectiveness of Blending Attacks on Mixes</w:t>
      </w:r>
    </w:p>
    <w:p w14:paraId="57A655BF" w14:textId="3578EFE7" w:rsidR="00E97402" w:rsidRDefault="004761BD">
      <w:pPr>
        <w:pStyle w:val="Authors"/>
        <w:framePr w:wrap="notBeside"/>
      </w:pPr>
      <w:r>
        <w:t>Meng Tang</w:t>
      </w:r>
    </w:p>
    <w:p w14:paraId="23345CB3" w14:textId="268EFD75" w:rsidR="00E97402" w:rsidRDefault="00E97402">
      <w:pPr>
        <w:pStyle w:val="Abstract"/>
      </w:pPr>
      <w:r>
        <w:rPr>
          <w:i/>
          <w:iCs/>
        </w:rPr>
        <w:t>Abstract</w:t>
      </w:r>
      <w:r>
        <w:t>—</w:t>
      </w:r>
      <w:r w:rsidR="004761BD">
        <w:t xml:space="preserve">This paper presents an analysis of the effectiveness of blending attacks against mixes. </w:t>
      </w:r>
      <w:r w:rsidR="00956621">
        <w:t xml:space="preserve">We first introduce a generalized model for </w:t>
      </w:r>
      <w:r w:rsidR="00964354">
        <w:t>express</w:t>
      </w:r>
      <w:r w:rsidR="00956621">
        <w:t>ing mixes and blending attacks, which</w:t>
      </w:r>
      <w:r w:rsidR="00964354">
        <w:t xml:space="preserve"> describes a mix as an (exponential) function of time and a blending attack as a series of mix flushes. Then we analyze the blending attack’s performance using this generalized model. We also </w:t>
      </w:r>
      <w:r w:rsidR="00764DD3">
        <w:t>analyze blending attacks against a mix that generates dummy messages.</w:t>
      </w:r>
      <w:r w:rsidR="00964354">
        <w:t>.</w:t>
      </w:r>
    </w:p>
    <w:p w14:paraId="2AD5107A" w14:textId="77777777" w:rsidR="00E97402" w:rsidRDefault="00E97402"/>
    <w:p w14:paraId="4AE5DCCE" w14:textId="3E8FD955" w:rsidR="00E97402" w:rsidRDefault="00E97402">
      <w:pPr>
        <w:pStyle w:val="IndexTerms"/>
      </w:pPr>
      <w:bookmarkStart w:id="0" w:name="PointTmp"/>
      <w:r>
        <w:rPr>
          <w:i/>
          <w:iCs/>
        </w:rPr>
        <w:t>Index Terms</w:t>
      </w:r>
      <w:r>
        <w:t>—</w:t>
      </w:r>
      <w:r w:rsidR="000F397D">
        <w:t>Anonymity, Blending Attack, Mix</w:t>
      </w:r>
    </w:p>
    <w:p w14:paraId="6F54A56C" w14:textId="77777777" w:rsidR="00E97402" w:rsidRDefault="00E97402"/>
    <w:bookmarkEnd w:id="0"/>
    <w:p w14:paraId="1D5B113B" w14:textId="77777777" w:rsidR="00E97402" w:rsidRDefault="00E97402">
      <w:pPr>
        <w:pStyle w:val="1"/>
      </w:pPr>
      <w:r>
        <w:t>I</w:t>
      </w:r>
      <w:r>
        <w:rPr>
          <w:sz w:val="16"/>
          <w:szCs w:val="16"/>
        </w:rPr>
        <w:t>NTRODUCTION</w:t>
      </w:r>
    </w:p>
    <w:p w14:paraId="49B0B49D" w14:textId="776C9A3A" w:rsidR="00E97402" w:rsidRDefault="005276FB">
      <w:pPr>
        <w:pStyle w:val="Text"/>
        <w:keepNext/>
        <w:framePr w:dropCap="drop" w:lines="2" w:wrap="auto" w:vAnchor="text" w:hAnchor="text"/>
        <w:spacing w:line="480" w:lineRule="exact"/>
        <w:ind w:firstLine="0"/>
        <w:rPr>
          <w:smallCaps/>
          <w:position w:val="-3"/>
          <w:sz w:val="56"/>
          <w:szCs w:val="56"/>
        </w:rPr>
      </w:pPr>
      <w:r>
        <w:rPr>
          <w:position w:val="-3"/>
          <w:sz w:val="56"/>
          <w:szCs w:val="56"/>
        </w:rPr>
        <w:t>M</w:t>
      </w:r>
    </w:p>
    <w:p w14:paraId="2966E11F" w14:textId="08DDC651" w:rsidR="005C7B8A" w:rsidRDefault="005276FB">
      <w:pPr>
        <w:pStyle w:val="Text"/>
        <w:ind w:firstLine="0"/>
      </w:pPr>
      <w:r>
        <w:rPr>
          <w:smallCaps/>
        </w:rPr>
        <w:t>ixes</w:t>
      </w:r>
      <w:r w:rsidR="00E97402">
        <w:t xml:space="preserve"> </w:t>
      </w:r>
      <w:r>
        <w:t>are widely used in modern anonymity systems.</w:t>
      </w:r>
      <w:r w:rsidR="00060785">
        <w:t xml:space="preserve"> Mixes provide anonymity by exploiting the </w:t>
      </w:r>
      <w:r w:rsidR="00060785" w:rsidRPr="00060785">
        <w:t>indistinguishability</w:t>
      </w:r>
      <w:r w:rsidR="00060785">
        <w:t xml:space="preserve"> between encrypted messages</w:t>
      </w:r>
      <w:r w:rsidR="001A335F">
        <w:t xml:space="preserve"> to break the link </w:t>
      </w:r>
      <w:r w:rsidR="000924BA">
        <w:t xml:space="preserve">between </w:t>
      </w:r>
      <w:r w:rsidR="001A335F">
        <w:t>incoming and outgoing messages</w:t>
      </w:r>
      <w:r w:rsidR="00060785">
        <w:t xml:space="preserve"> [4].</w:t>
      </w:r>
      <w:r w:rsidR="001A335F">
        <w:t xml:space="preserve"> The amount of anonymity that a mix can provide is measured by its anonymity set size. Mixes are subject to a variety of threats including replay, blending, pseudospoofing, tagging, intersection and timing [7]. This paper focuses on blending attacks, which is a general class of attacks that reduce anonymity set size by manipulating traffic flow.</w:t>
      </w:r>
    </w:p>
    <w:p w14:paraId="47E362C2" w14:textId="34FDE6CF" w:rsidR="000A73DB" w:rsidRDefault="006F61B0" w:rsidP="00C25910">
      <w:pPr>
        <w:pStyle w:val="Text"/>
        <w:ind w:firstLine="0"/>
      </w:pPr>
      <w:r>
        <w:t>The attacker of a blending attack is an active attacker who is able to monitor all incoming/outgoing messages, and delay/destroy/modify/replay/fabricate messages.</w:t>
      </w:r>
      <w:r w:rsidR="008F49CC">
        <w:t xml:space="preserve"> Given sufficient power, an attacker is able to shape the network traffic in such a way that an output batch of the mix contains only the target message and spurious messages generated by the attacker. Then the attacker is able to identify the target message by filtering out spurious messages. This</w:t>
      </w:r>
      <w:r w:rsidR="00762E28">
        <w:t xml:space="preserve"> kind of</w:t>
      </w:r>
      <w:r w:rsidR="008F49CC">
        <w:t xml:space="preserve"> attack is known as the “n-1” attack. The authors  of [9] believe there is “no general applicable method to prevent this attack”</w:t>
      </w:r>
      <w:r w:rsidR="000A73DB">
        <w:t>.</w:t>
      </w:r>
    </w:p>
    <w:p w14:paraId="0938A1B9" w14:textId="79D4EC37" w:rsidR="00C25910" w:rsidRDefault="00AF4AFC" w:rsidP="00C25910">
      <w:pPr>
        <w:pStyle w:val="Text"/>
        <w:ind w:firstLine="0"/>
      </w:pPr>
      <w:r>
        <w:t xml:space="preserve">The effectiveness of a blending attack is usually measured in terms of its resource cost and the anonymity set size it is able to achieve. Against </w:t>
      </w:r>
      <w:r w:rsidR="00C25910">
        <w:t>a mix without memory</w:t>
      </w:r>
      <w:r>
        <w:t>, the attacker is able to reduce its anonymity set size to 1 wi</w:t>
      </w:r>
      <w:r w:rsidR="00C25910">
        <w:t>th finite resource consumption.</w:t>
      </w:r>
    </w:p>
    <w:p w14:paraId="23AAB587" w14:textId="6880EC80" w:rsidR="00AF4AFC" w:rsidRDefault="00C25910" w:rsidP="00C25910">
      <w:pPr>
        <w:pStyle w:val="Text"/>
        <w:ind w:firstLine="0"/>
      </w:pPr>
      <w:r>
        <w:t xml:space="preserve">The </w:t>
      </w:r>
      <w:r w:rsidR="00762E28">
        <w:t>threat</w:t>
      </w:r>
      <w:r>
        <w:t xml:space="preserve"> of blending attacks can be reduced by introducing memory, known as pools, into mixes. A pool allows a message to stay in the memory of the mix when the mix fires, with a possibility determined by parameters, thus making it more difficult for the attacker to flush out all legitimate messages. . This technique, however, also brings about an increased delay in message forwarding as a cost do defend against blending attacks [3].</w:t>
      </w:r>
    </w:p>
    <w:p w14:paraId="0B8C53CA" w14:textId="073C3D9C" w:rsidR="00762E28" w:rsidRDefault="00762E28" w:rsidP="00C25910">
      <w:pPr>
        <w:pStyle w:val="Text"/>
        <w:ind w:firstLine="0"/>
      </w:pPr>
      <w:r>
        <w:t xml:space="preserve">Analysis of blending attacks against mixes with memory has been done in previous researches. [7] </w:t>
      </w:r>
      <w:r w:rsidR="008B015B">
        <w:t>presents</w:t>
      </w:r>
      <w:r>
        <w:t xml:space="preserve"> a precise analysis on the number of rounds required to perform a blending attack on a variety of pool mixes</w:t>
      </w:r>
      <w:r w:rsidR="008B015B">
        <w:t>, and gives the possibility that the attack succeeds in a number of rounds. [3] shows a generalized framework for expressing the batching strategies of mixes, and analyzes the cost and the chance of success to attack a binomial mix.</w:t>
      </w:r>
    </w:p>
    <w:p w14:paraId="2D144B89" w14:textId="1DE62FD5" w:rsidR="00F00035" w:rsidRDefault="008B015B" w:rsidP="00F00035">
      <w:pPr>
        <w:pStyle w:val="Text"/>
        <w:ind w:firstLine="0"/>
      </w:pPr>
      <w:r>
        <w:t>This paper will present a more generalized description of mixes and blending attacks</w:t>
      </w:r>
      <w:r w:rsidR="00F00035">
        <w:t>.</w:t>
      </w:r>
      <w:r>
        <w:t xml:space="preserve"> </w:t>
      </w:r>
      <w:r w:rsidR="00F00035">
        <w:t>M</w:t>
      </w:r>
      <w:r>
        <w:t>easur</w:t>
      </w:r>
      <w:r w:rsidR="00F00035">
        <w:t>ement of</w:t>
      </w:r>
      <w:r>
        <w:t xml:space="preserve"> the cost to attack</w:t>
      </w:r>
      <w:r w:rsidR="00F00035">
        <w:t xml:space="preserve"> will be</w:t>
      </w:r>
      <w:r>
        <w:t xml:space="preserve"> in terms </w:t>
      </w:r>
      <w:r w:rsidR="00F00035">
        <w:t>o</w:t>
      </w:r>
      <w:r>
        <w:t>f time instead of rounds, and chance of success</w:t>
      </w:r>
      <w:r w:rsidR="00F00035">
        <w:t xml:space="preserve"> will be measured</w:t>
      </w:r>
      <w:r>
        <w:t xml:space="preserve"> in terms of anonymity set size</w:t>
      </w:r>
      <w:r w:rsidR="00F00035">
        <w:t>.</w:t>
      </w:r>
    </w:p>
    <w:p w14:paraId="7918C49F" w14:textId="2B482FC6" w:rsidR="00E97402" w:rsidRDefault="00E97402">
      <w:pPr>
        <w:pStyle w:val="Text"/>
      </w:pPr>
      <w:r>
        <w:t xml:space="preserve"> </w:t>
      </w:r>
    </w:p>
    <w:p w14:paraId="463C123B" w14:textId="42ED2251" w:rsidR="008A3C23" w:rsidRDefault="000D76A8" w:rsidP="001F4C5C">
      <w:pPr>
        <w:pStyle w:val="1"/>
      </w:pPr>
      <w:r>
        <w:t>attack model</w:t>
      </w:r>
    </w:p>
    <w:p w14:paraId="074277AD" w14:textId="77777777" w:rsidR="00A278FB" w:rsidRDefault="00792C69">
      <w:pPr>
        <w:pStyle w:val="Text"/>
      </w:pPr>
      <w:r>
        <w:t>A</w:t>
      </w:r>
      <w:r>
        <w:rPr>
          <w:rFonts w:hint="eastAsia"/>
        </w:rPr>
        <w:t xml:space="preserve"> blending</w:t>
      </w:r>
      <w:r>
        <w:t xml:space="preserve"> attack</w:t>
      </w:r>
      <w:r>
        <w:rPr>
          <w:rFonts w:hint="eastAsia"/>
        </w:rPr>
        <w:t xml:space="preserve"> </w:t>
      </w:r>
      <w:r>
        <w:t>involves</w:t>
      </w:r>
      <w:r w:rsidR="00A278FB">
        <w:t xml:space="preserve"> a mix and a global active attacker.</w:t>
      </w:r>
    </w:p>
    <w:p w14:paraId="73A76243" w14:textId="5339CCC3" w:rsidR="00792C69" w:rsidRDefault="00A278FB">
      <w:pPr>
        <w:pStyle w:val="Text"/>
      </w:pPr>
      <w:r>
        <w:t>The mix accepts encrypted input messages from various senders or other mixes, decrypts them, and output them in batches. Normally only the mix can establish an equivalency between incoming and outgoing messages.</w:t>
      </w:r>
      <w:r w:rsidR="006B20B2">
        <w:t xml:space="preserve"> Note that if the attacker is trying to perform a per-message attack, then the input source and output destination are not relevant, so we can ignore the senders and receivers altogether and assume that the mix is connected to an input channel and an output channel.</w:t>
      </w:r>
    </w:p>
    <w:p w14:paraId="48B500DE" w14:textId="4EB8FC53" w:rsidR="00B309F9" w:rsidRDefault="00B309F9">
      <w:pPr>
        <w:pStyle w:val="Text"/>
      </w:pPr>
      <w:r>
        <w:t>Multiple kinds of mixes are available, including timed mixes, threshold mixes, timed pool mixes, threshold pool mixes, binomial mixes, etc. Usually mixes are considered to operate in “rounds”</w:t>
      </w:r>
      <w:r w:rsidR="00471A5C">
        <w:t xml:space="preserve">, however, </w:t>
      </w:r>
      <w:r w:rsidR="000924BA">
        <w:t>we</w:t>
      </w:r>
      <w:r w:rsidR="00471A5C">
        <w:t xml:space="preserve"> prefer using time instead, because time is more sensible than rounds when considered as a resource cost.</w:t>
      </w:r>
      <w:r w:rsidR="0046397F">
        <w:t xml:space="preserve"> </w:t>
      </w:r>
      <w:r w:rsidR="000924BA">
        <w:t>We</w:t>
      </w:r>
      <w:r w:rsidR="0046397F">
        <w:t xml:space="preserve"> can also observe that timed mixes and threshold mixes are not essentially different, because the attacker can set a threshold mix’s firing </w:t>
      </w:r>
      <w:r w:rsidR="006B20B2">
        <w:t>rate</w:t>
      </w:r>
      <w:r w:rsidR="0046397F">
        <w:t xml:space="preserve"> by fixing the incoming traffic to a certain value.</w:t>
      </w:r>
      <w:r w:rsidR="00471A5C">
        <w:t xml:space="preserve"> </w:t>
      </w:r>
      <w:r w:rsidR="0046397F">
        <w:t>So</w:t>
      </w:r>
      <w:r w:rsidR="00471A5C">
        <w:t xml:space="preserve"> </w:t>
      </w:r>
      <w:r w:rsidR="000924BA">
        <w:t>we</w:t>
      </w:r>
      <w:r w:rsidR="00471A5C">
        <w:t xml:space="preserve"> will treat threshold mixes and threshold pool mixes as timed mixes</w:t>
      </w:r>
      <w:r w:rsidR="006B20B2">
        <w:t xml:space="preserve"> and timed threshold mixes</w:t>
      </w:r>
      <w:r w:rsidR="00471A5C">
        <w:t>.</w:t>
      </w:r>
    </w:p>
    <w:p w14:paraId="73E0F455" w14:textId="1F030512" w:rsidR="006B20B2" w:rsidRDefault="006B20B2">
      <w:pPr>
        <w:pStyle w:val="Text"/>
      </w:pPr>
      <w:r>
        <w:t xml:space="preserve">In this paper, </w:t>
      </w:r>
      <w:r w:rsidR="000924BA">
        <w:t>we</w:t>
      </w:r>
      <w:r>
        <w:t xml:space="preserve"> will describe a mix with a single function</w:t>
      </w:r>
      <w:r w:rsidR="003633DE">
        <w:t xml:space="preserve"> </w:t>
      </w:r>
      <m:oMath>
        <m:r>
          <w:rPr>
            <w:rFonts w:ascii="Cambria Math" w:hAnsi="Cambria Math"/>
          </w:rPr>
          <m:t>f(t)</m:t>
        </m:r>
      </m:oMath>
      <w:r w:rsidR="003633DE">
        <w:t xml:space="preserve">. The definition of </w:t>
      </w:r>
      <m:oMath>
        <m:r>
          <w:rPr>
            <w:rFonts w:ascii="Cambria Math" w:hAnsi="Cambria Math"/>
          </w:rPr>
          <m:t>f(t)</m:t>
        </m:r>
      </m:oMath>
      <w:r w:rsidR="003633DE">
        <w:t xml:space="preserve"> is as follows:</w:t>
      </w:r>
    </w:p>
    <w:p w14:paraId="4F462140" w14:textId="0B23A03C" w:rsidR="003633DE" w:rsidRDefault="003633DE">
      <w:pPr>
        <w:pStyle w:val="Text"/>
      </w:pPr>
      <w:r>
        <w:t xml:space="preserve">If a message </w:t>
      </w:r>
      <m:oMath>
        <m:r>
          <w:rPr>
            <w:rFonts w:ascii="Cambria Math" w:hAnsi="Cambria Math"/>
          </w:rPr>
          <m:t>m</m:t>
        </m:r>
      </m:oMath>
      <w:r>
        <w:t xml:space="preserve"> </w:t>
      </w:r>
      <w:r w:rsidR="00176314">
        <w:t>is in</w:t>
      </w:r>
      <w:r>
        <w:t xml:space="preserve"> mix </w:t>
      </w:r>
      <m:oMath>
        <m:r>
          <w:rPr>
            <w:rFonts w:ascii="Cambria Math" w:hAnsi="Cambria Math"/>
          </w:rPr>
          <m:t>M</m:t>
        </m:r>
      </m:oMath>
      <w:r>
        <w:t xml:space="preserve"> at time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0476DC">
        <w:t xml:space="preserve">, where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400F5B">
        <w:t xml:space="preserve"> belongs to</w:t>
      </w:r>
      <w:r w:rsidR="008A2698">
        <w:t xml:space="preserve">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008A2698" w:rsidRPr="008A2698">
        <w:t>,</w:t>
      </w:r>
      <w:r w:rsidR="008A2698">
        <w:t xml:space="preserve"> </w:t>
      </w:r>
      <w:r w:rsidR="00400F5B">
        <w:t>a subset of real numbers</w:t>
      </w:r>
      <w:r>
        <w:t xml:space="preserve">, then </w:t>
      </w:r>
      <m:oMath>
        <m:r>
          <w:rPr>
            <w:rFonts w:ascii="Cambria Math" w:hAnsi="Cambria Math"/>
          </w:rPr>
          <m:t>f(t)</m:t>
        </m:r>
      </m:oMath>
      <w:r>
        <w:t xml:space="preserve"> is the possibility that m remains in </w:t>
      </w:r>
      <m:oMath>
        <m:r>
          <w:rPr>
            <w:rFonts w:ascii="Cambria Math" w:hAnsi="Cambria Math"/>
          </w:rPr>
          <m:t>M</m:t>
        </m:r>
      </m:oMath>
      <w:r>
        <w:t xml:space="preserve"> at time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oMath>
      <w:r>
        <w:t xml:space="preserve">. We shall see later that this </w:t>
      </w:r>
      <w:r>
        <w:lastRenderedPageBreak/>
        <w:t>description applies for timed mix, threshold mix, timed pool mix</w:t>
      </w:r>
      <w:r w:rsidR="00176314">
        <w:t>,</w:t>
      </w:r>
      <w:r>
        <w:t xml:space="preserve"> threshold pool mix</w:t>
      </w:r>
      <w:r w:rsidR="00176314">
        <w:t xml:space="preserve"> and binomial mix</w:t>
      </w:r>
      <w:r>
        <w:t>.</w:t>
      </w:r>
    </w:p>
    <w:p w14:paraId="7AF770C2" w14:textId="2B57286C" w:rsidR="00A278FB" w:rsidRDefault="00A278FB">
      <w:pPr>
        <w:pStyle w:val="Text"/>
      </w:pPr>
      <w:r>
        <w:t>The attacker selects one from the input messages as a target, and tries to find its counterpart in the output. In an (n-1) attack, it is typically achieved in 2</w:t>
      </w:r>
      <w:r w:rsidR="001F5A38">
        <w:t xml:space="preserve"> flushing</w:t>
      </w:r>
      <w:r>
        <w:t xml:space="preserve"> steps</w:t>
      </w:r>
      <w:r w:rsidR="001F5A38">
        <w:t>. The attacker first flushes all legitimate messages from the mix, then let the target message enter the mix, and finally flushes the target message from the mix.</w:t>
      </w:r>
    </w:p>
    <w:p w14:paraId="333805A5" w14:textId="23119F86" w:rsidR="00176314" w:rsidRDefault="00176314">
      <w:pPr>
        <w:pStyle w:val="Text"/>
      </w:pPr>
      <w:r>
        <w:t>Typically the attacker is considered able to delay and insert messages</w:t>
      </w:r>
      <w:r w:rsidR="00772D20">
        <w:t xml:space="preserve">. In this paper </w:t>
      </w:r>
      <w:r w:rsidR="000924BA">
        <w:t>we</w:t>
      </w:r>
      <w:r w:rsidR="00772D20">
        <w:t xml:space="preserve"> will think differently. Since the attacker is able to indefinitely delay any incoming messages, and the attacker will always do so because new incoming messages will add more uncertainty to the attack, so </w:t>
      </w:r>
      <w:r w:rsidR="000924BA">
        <w:t>we</w:t>
      </w:r>
      <w:r w:rsidR="00772D20">
        <w:t xml:space="preserve"> will not consider any legitimate incoming messages except the target message. Moreover, </w:t>
      </w:r>
      <w:r w:rsidR="000924BA">
        <w:t>we</w:t>
      </w:r>
      <w:r w:rsidR="00772D20">
        <w:t xml:space="preserve"> are </w:t>
      </w:r>
      <w:r w:rsidR="00400F5B">
        <w:t>assuming that all mixes operate on a “time” basis, so the attacker will wait for the desired output instead of forcing a flush.</w:t>
      </w:r>
    </w:p>
    <w:p w14:paraId="57750FB6" w14:textId="25EB3212" w:rsidR="00400F5B" w:rsidRDefault="00400F5B">
      <w:pPr>
        <w:pStyle w:val="Text"/>
      </w:pPr>
      <w:r>
        <w:t>The attack model can be summed up as follows:</w:t>
      </w:r>
    </w:p>
    <w:p w14:paraId="55556C49" w14:textId="5DDFF223" w:rsidR="00400F5B" w:rsidRDefault="00EE33D1">
      <w:pPr>
        <w:pStyle w:val="Text"/>
      </w:pPr>
      <w:r>
        <w:t xml:space="preserve">1. </w:t>
      </w:r>
      <w:r w:rsidR="00400F5B">
        <w:t>The attacker attacks a</w:t>
      </w:r>
      <w:r w:rsidR="00222564">
        <w:t>t</w:t>
      </w:r>
      <w:r w:rsidR="00400F5B">
        <w:t xml:space="preserve"> time</w:t>
      </w:r>
      <w:r w:rsidR="00222564">
        <w:t xml:space="preserve"> 0,</w:t>
      </w:r>
      <w:r w:rsidR="00400F5B">
        <w:t xml:space="preserve"> when there are a total of </w:t>
      </w:r>
      <m:oMath>
        <m:r>
          <w:rPr>
            <w:rFonts w:ascii="Cambria Math" w:hAnsi="Cambria Math"/>
          </w:rPr>
          <m:t>n</m:t>
        </m:r>
      </m:oMath>
      <w:r w:rsidR="00400F5B">
        <w:t xml:space="preserve"> legitimate messages in the mix</w:t>
      </w:r>
      <w:r w:rsidR="00222564">
        <w:t xml:space="preserve">. Let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222564">
        <w:rPr>
          <w:rFonts w:hint="eastAsia"/>
        </w:rPr>
        <w:t xml:space="preserve"> </w:t>
      </w:r>
      <w:r w:rsidR="00222564">
        <w:t>be the last time that the mix fires before time 0</w:t>
      </w:r>
      <w:r w:rsidR="00400F5B">
        <w:t xml:space="preserve">. For each of these message </w:t>
      </w:r>
      <m:oMath>
        <m:r>
          <w:rPr>
            <w:rFonts w:ascii="Cambria Math" w:hAnsi="Cambria Math"/>
          </w:rPr>
          <m:t>m</m:t>
        </m:r>
      </m:oMath>
      <w:r w:rsidR="00400F5B">
        <w:t xml:space="preserve">, the possibility that m still resides in the mix at time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oMath>
      <w:r w:rsidR="00400F5B">
        <w:t xml:space="preserve"> is </w:t>
      </w:r>
      <m:oMath>
        <m:r>
          <w:rPr>
            <w:rFonts w:ascii="Cambria Math" w:hAnsi="Cambria Math"/>
          </w:rPr>
          <m:t>f(t)</m:t>
        </m:r>
      </m:oMath>
      <w:r w:rsidR="00C27BCB">
        <w:rPr>
          <w:rFonts w:hint="eastAsia"/>
        </w:rPr>
        <w:t xml:space="preserve">. </w:t>
      </w:r>
      <m:oMath>
        <m:r>
          <w:rPr>
            <w:rFonts w:ascii="Cambria Math" w:hAnsi="Cambria Math"/>
          </w:rPr>
          <m:t>f(t)</m:t>
        </m:r>
      </m:oMath>
      <w:r w:rsidR="00C27BCB">
        <w:rPr>
          <w:rFonts w:hint="eastAsia"/>
        </w:rPr>
        <w:t xml:space="preserve"> is determined by the mix</w:t>
      </w:r>
      <w:r w:rsidR="00C27BCB">
        <w:t>’s settings and the attacker’s computing power</w:t>
      </w:r>
      <w:r w:rsidR="00ED152E">
        <w:t xml:space="preserve">. There will be no incoming legitimate messages since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ED152E">
        <w:t>.</w:t>
      </w:r>
    </w:p>
    <w:p w14:paraId="4500B366" w14:textId="607D5370" w:rsidR="00ED152E" w:rsidRDefault="00EE33D1">
      <w:pPr>
        <w:pStyle w:val="Text"/>
      </w:pPr>
      <w:r>
        <w:t xml:space="preserve">2. </w:t>
      </w:r>
      <w:r w:rsidR="00ED152E">
        <w:t xml:space="preserve">The attacker waits until time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ED152E" w:rsidRPr="00ED152E">
        <w:t>,</w:t>
      </w:r>
      <w:r w:rsidR="00ED152E">
        <w:t xml:space="preserve"> and puts the target message,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00ED152E">
        <w:t>, into the mix.</w:t>
      </w:r>
    </w:p>
    <w:p w14:paraId="1ADEC315" w14:textId="5695A69B" w:rsidR="00ED152E" w:rsidRDefault="00EE33D1">
      <w:pPr>
        <w:pStyle w:val="Text"/>
      </w:pPr>
      <w:r>
        <w:t xml:space="preserve">3. </w:t>
      </w:r>
      <w:r w:rsidR="00ED152E">
        <w:t xml:space="preserve">The attacker waits until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ED152E">
        <w:t>, when at least one message is outputted from the mix. The attacker picks one from the output messages, and claims it is the target message.</w:t>
      </w:r>
    </w:p>
    <w:p w14:paraId="057033CA" w14:textId="55E72BD0" w:rsidR="00EE33D1" w:rsidRDefault="00EE33D1">
      <w:pPr>
        <w:pStyle w:val="Text"/>
      </w:pPr>
      <w:r>
        <w:t>Some assumptions are to be made toward this attack model:</w:t>
      </w:r>
    </w:p>
    <w:p w14:paraId="44408F75" w14:textId="7A1E23FC" w:rsidR="00EE33D1" w:rsidRDefault="00EE33D1">
      <w:pPr>
        <w:pStyle w:val="Text"/>
      </w:pPr>
      <w:r>
        <w:t>1. The mix does not base its batching strategy on input sources.</w:t>
      </w:r>
    </w:p>
    <w:p w14:paraId="0BBF9B74" w14:textId="63C09DDA" w:rsidR="00EE33D1" w:rsidRDefault="00EE33D1">
      <w:pPr>
        <w:pStyle w:val="Text"/>
      </w:pPr>
      <w:r>
        <w:t>2. The mix does not base its batching strategy on the time each message has stayed in the mix.</w:t>
      </w:r>
    </w:p>
    <w:p w14:paraId="446EA51A" w14:textId="3EA58465" w:rsidR="00EE33D1" w:rsidRDefault="00EE33D1">
      <w:pPr>
        <w:pStyle w:val="Text"/>
      </w:pPr>
      <w:r>
        <w:t>3. The attacker is interested in the linkage between input and output messages, not the sender’s identity.</w:t>
      </w:r>
    </w:p>
    <w:p w14:paraId="3E79AB0D" w14:textId="6B674F99" w:rsidR="00EE33D1" w:rsidRDefault="00EE33D1" w:rsidP="00EE33D1">
      <w:pPr>
        <w:pStyle w:val="1"/>
      </w:pPr>
      <w:r>
        <w:t>correctness of attack model</w:t>
      </w:r>
    </w:p>
    <w:p w14:paraId="75659205" w14:textId="5EBB84B0" w:rsidR="00EE33D1" w:rsidRDefault="00EE33D1">
      <w:pPr>
        <w:pStyle w:val="Text"/>
      </w:pPr>
      <w:r>
        <w:t>I</w:t>
      </w:r>
      <w:r>
        <w:rPr>
          <w:rFonts w:hint="eastAsia"/>
        </w:rPr>
        <w:t xml:space="preserve">n this </w:t>
      </w:r>
      <w:r w:rsidR="002C534B">
        <w:t xml:space="preserve">section, </w:t>
      </w:r>
      <w:r w:rsidR="000924BA">
        <w:t>we</w:t>
      </w:r>
      <w:r w:rsidR="002C534B">
        <w:t xml:space="preserve"> will demonstrate the correctness of the attack model by </w:t>
      </w:r>
      <w:r w:rsidR="00E41CA4">
        <w:t>fitting common mixes in this model.</w:t>
      </w:r>
    </w:p>
    <w:p w14:paraId="7D086838" w14:textId="77777777" w:rsidR="00175B3D" w:rsidRDefault="00175B3D">
      <w:pPr>
        <w:pStyle w:val="Text"/>
      </w:pPr>
    </w:p>
    <w:p w14:paraId="4AD80E51" w14:textId="56E98271" w:rsidR="00BC0F51" w:rsidRDefault="00BC0F51">
      <w:pPr>
        <w:pStyle w:val="Text"/>
      </w:pPr>
      <w:r>
        <w:t>Threshold mix</w:t>
      </w:r>
      <w:r w:rsidR="00175B3D">
        <w:t xml:space="preserve"> and threshold pool mix</w:t>
      </w:r>
      <w:r>
        <w:t>:</w:t>
      </w:r>
    </w:p>
    <w:p w14:paraId="044DFB16" w14:textId="14AE3438" w:rsidR="00BC0F51" w:rsidRDefault="005D3F80">
      <w:pPr>
        <w:pStyle w:val="Text"/>
      </w:pPr>
      <w:r>
        <w:t>I</w:t>
      </w:r>
      <w:r w:rsidR="00BC0F51">
        <w:t xml:space="preserve"> show that a threshold mix under blending attack can be transformed by the attacker into a timed mix. This fact is almost trivial: for a mix with threshold </w:t>
      </w:r>
      <m:oMath>
        <m:r>
          <w:rPr>
            <w:rFonts w:ascii="Cambria Math" w:hAnsi="Cambria Math"/>
          </w:rPr>
          <m:t>N</m:t>
        </m:r>
      </m:oMath>
      <w:r w:rsidR="00BC0F51">
        <w:t xml:space="preserve">, the attacker sets its firing rate to </w:t>
      </w:r>
      <m:oMath>
        <m:r>
          <w:rPr>
            <w:rFonts w:ascii="Cambria Math" w:hAnsi="Cambria Math"/>
          </w:rPr>
          <m:t>1/T</m:t>
        </m:r>
      </m:oMath>
      <w:r w:rsidR="00BC0F51">
        <w:t xml:space="preserve"> by </w:t>
      </w:r>
      <w:r w:rsidR="002059BF">
        <w:t xml:space="preserve">sending in a message in each </w:t>
      </w:r>
      <m:oMath>
        <m:r>
          <w:rPr>
            <w:rFonts w:ascii="Cambria Math" w:hAnsi="Cambria Math"/>
          </w:rPr>
          <m:t>T/N</m:t>
        </m:r>
      </m:oMath>
      <w:r w:rsidR="002059BF">
        <w:t xml:space="preserve"> time.</w:t>
      </w:r>
      <w:r w:rsidR="00175B3D">
        <w:t xml:space="preserve"> The range of </w:t>
      </w:r>
      <m:oMath>
        <m:r>
          <w:rPr>
            <w:rFonts w:ascii="Cambria Math" w:hAnsi="Cambria Math"/>
          </w:rPr>
          <m:t>T</m:t>
        </m:r>
      </m:oMath>
      <w:r w:rsidR="00175B3D">
        <w:t xml:space="preserve"> depends on </w:t>
      </w:r>
      <m:oMath>
        <m:r>
          <w:rPr>
            <w:rFonts w:ascii="Cambria Math" w:hAnsi="Cambria Math"/>
          </w:rPr>
          <m:t>N</m:t>
        </m:r>
      </m:oMath>
      <w:r w:rsidR="00175B3D">
        <w:t xml:space="preserve"> and the attacker’s computing power. The same can be done to a threshold pool mix to convert it into a timed pool mix.</w:t>
      </w:r>
    </w:p>
    <w:p w14:paraId="46FAF104" w14:textId="77777777" w:rsidR="00175B3D" w:rsidRDefault="00175B3D">
      <w:pPr>
        <w:pStyle w:val="Text"/>
      </w:pPr>
    </w:p>
    <w:p w14:paraId="3BB37269" w14:textId="21ED6BD7" w:rsidR="00175B3D" w:rsidRDefault="00175B3D">
      <w:pPr>
        <w:pStyle w:val="Text"/>
      </w:pPr>
      <w:r>
        <w:t>Timed mix:</w:t>
      </w:r>
    </w:p>
    <w:p w14:paraId="7282D04C" w14:textId="662F601B" w:rsidR="005D3F80" w:rsidRDefault="005D3F80">
      <w:pPr>
        <w:pStyle w:val="Text"/>
      </w:pPr>
      <w:r>
        <w:t>Using traditional model, the steps of attacking a timed mix are as follows:</w:t>
      </w:r>
    </w:p>
    <w:p w14:paraId="1DD2254B" w14:textId="397E36B2" w:rsidR="00175B3D" w:rsidRDefault="005D3F80">
      <w:pPr>
        <w:pStyle w:val="Text"/>
      </w:pPr>
      <w:r>
        <w:t>1. The attacker blocks all incoming messages</w:t>
      </w:r>
      <w:r w:rsidR="00222564">
        <w:t xml:space="preserve"> at time 0</w:t>
      </w:r>
      <w:r>
        <w:t>, and waits until the mix fires</w:t>
      </w:r>
      <w:r w:rsidR="00080A60">
        <w:t xml:space="preserv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61BD9967" w14:textId="2FEB40F6" w:rsidR="005D3F80" w:rsidRDefault="005D3F80">
      <w:pPr>
        <w:pStyle w:val="Text"/>
      </w:pPr>
      <w:r>
        <w:lastRenderedPageBreak/>
        <w:t>2. The attacker lets the target message</w:t>
      </w:r>
      <w:r w:rsidR="000476DC">
        <w:t xml:space="preserv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go into the mix</w:t>
      </w:r>
      <w:r w:rsidR="00080A60">
        <w:t xml:space="preserv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41B2FDF4" w14:textId="2AD7EBB1" w:rsidR="005D3F80" w:rsidRDefault="005D3F80">
      <w:pPr>
        <w:pStyle w:val="Text"/>
      </w:pPr>
      <w:r>
        <w:t>3. The attacker waits until the mix fires</w:t>
      </w:r>
      <w:r w:rsidR="00080A60">
        <w:t xml:space="preserve">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and recognizes the only unknown message as the target</w:t>
      </w:r>
    </w:p>
    <w:p w14:paraId="4D2E34DD" w14:textId="77777777" w:rsidR="008A2698" w:rsidRDefault="005D3F80">
      <w:pPr>
        <w:pStyle w:val="Text"/>
      </w:pPr>
      <w:r>
        <w:t xml:space="preserve">We can fit this attack strategy into the framework </w:t>
      </w:r>
      <w:r w:rsidR="008A2698">
        <w:t>with these definitions:</w:t>
      </w:r>
    </w:p>
    <w:p w14:paraId="2A19814B" w14:textId="4A9728E8" w:rsidR="005D3F80" w:rsidRDefault="008A2698">
      <w:pPr>
        <w:pStyle w:val="Text"/>
      </w:pPr>
      <w:r>
        <w:t>Let</w:t>
      </w:r>
      <w:r w:rsidR="005D3F80">
        <w:t xml:space="preserve">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vertAlign w:val="subscript"/>
        </w:rPr>
        <w:t xml:space="preserve"> </w:t>
      </w:r>
      <w:r>
        <w:t>be the last time that the mix fires before the attacker blocks all incoming messages</w:t>
      </w:r>
      <w:r w:rsidR="005D3F80">
        <w:t>.</w:t>
      </w:r>
    </w:p>
    <w:p w14:paraId="7A9B70FD" w14:textId="27D606A0" w:rsidR="005D3F80" w:rsidRDefault="00EA38C9">
      <w:pPr>
        <w:pStyle w:val="Text"/>
      </w:pPr>
      <m:oMathPara>
        <m:oMath>
          <m:sSub>
            <m:sSubPr>
              <m:ctrlPr>
                <w:rPr>
                  <w:rFonts w:ascii="Cambria Math" w:hAnsi="Cambria Math"/>
                  <w:i/>
                </w:rPr>
              </m:ctrlPr>
            </m:sSubPr>
            <m:e>
              <m:r>
                <w:rPr>
                  <w:rFonts w:ascii="Cambria Math" w:hAnsi="Cambria Math" w:hint="eastAsia"/>
                </w:rPr>
                <m:t>S</m:t>
              </m:r>
            </m:e>
            <m:sub>
              <m:r>
                <w:rPr>
                  <w:rFonts w:ascii="Cambria Math" w:hAnsi="Cambria Math"/>
                </w:rPr>
                <m:t>t</m:t>
              </m:r>
            </m:sub>
          </m:sSub>
          <m:r>
            <w:rPr>
              <w:rFonts w:ascii="Cambria Math" w:hAnsi="Cambria Math" w:hint="eastAsia"/>
            </w:rPr>
            <m:t xml:space="preserve"> = {t | t = </m:t>
          </m:r>
          <m:sSub>
            <m:sSubPr>
              <m:ctrlPr>
                <w:rPr>
                  <w:rFonts w:ascii="Cambria Math" w:hAnsi="Cambria Math"/>
                  <w:i/>
                </w:rPr>
              </m:ctrlPr>
            </m:sSubPr>
            <m:e>
              <m:r>
                <w:rPr>
                  <w:rFonts w:ascii="Cambria Math" w:hAnsi="Cambria Math" w:hint="eastAsia"/>
                </w:rPr>
                <m:t>t</m:t>
              </m:r>
            </m:e>
            <m:sub>
              <m:r>
                <w:rPr>
                  <w:rFonts w:ascii="Cambria Math" w:hAnsi="Cambria Math"/>
                </w:rPr>
                <m:t>0</m:t>
              </m:r>
            </m:sub>
          </m:sSub>
          <m:r>
            <w:rPr>
              <w:rFonts w:ascii="Cambria Math" w:hAnsi="Cambria Math" w:hint="eastAsia"/>
            </w:rPr>
            <m:t>+kT, k</m:t>
          </m:r>
          <m:r>
            <w:rPr>
              <w:rFonts w:ascii="Cambria Math" w:hAnsi="Cambria Math" w:hint="eastAsia"/>
            </w:rPr>
            <m:t>∈</m:t>
          </m:r>
          <m:r>
            <w:rPr>
              <w:rFonts w:ascii="Cambria Math" w:hAnsi="Cambria Math" w:hint="eastAsia"/>
            </w:rPr>
            <m:t>N}</m:t>
          </m:r>
        </m:oMath>
      </m:oMathPara>
    </w:p>
    <w:p w14:paraId="5153EEE6" w14:textId="05A9472B" w:rsidR="000A2323" w:rsidRPr="004D569A" w:rsidRDefault="000A45F3">
      <w:pPr>
        <w:pStyle w:val="Tex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r>
                      <m:rPr>
                        <m:sty m:val="p"/>
                      </m:rPr>
                      <w:rPr>
                        <w:rFonts w:ascii="Cambria Math" w:hAnsi="Cambria Math" w:hint="eastAsia"/>
                        <w:lang w:eastAsia="zh-CN"/>
                      </w:rPr>
                      <m:t>≤</m:t>
                    </m:r>
                    <m:r>
                      <w:rPr>
                        <w:rFonts w:ascii="Cambria Math" w:hAnsi="Cambria Math"/>
                        <w:lang w:eastAsia="zh-CN"/>
                      </w:rPr>
                      <m:t>t&lt;T</m:t>
                    </m:r>
                  </m:e>
                </m:mr>
                <m:mr>
                  <m:e>
                    <m:r>
                      <w:rPr>
                        <w:rFonts w:ascii="Cambria Math" w:hAnsi="Cambria Math"/>
                      </w:rPr>
                      <m:t>0</m:t>
                    </m:r>
                  </m:e>
                  <m:e>
                    <m:r>
                      <w:rPr>
                        <w:rFonts w:ascii="Cambria Math" w:hAnsi="Cambria Math"/>
                      </w:rPr>
                      <m:t>t</m:t>
                    </m:r>
                    <m:r>
                      <m:rPr>
                        <m:sty m:val="p"/>
                      </m:rPr>
                      <w:rPr>
                        <w:rFonts w:ascii="Cambria Math" w:hAnsi="Cambria Math" w:hint="eastAsia"/>
                        <w:lang w:eastAsia="zh-CN"/>
                      </w:rPr>
                      <m:t>≥</m:t>
                    </m:r>
                    <m:r>
                      <m:rPr>
                        <m:sty m:val="p"/>
                      </m:rPr>
                      <w:rPr>
                        <w:rFonts w:ascii="Cambria Math" w:hAnsi="Cambria Math"/>
                        <w:lang w:eastAsia="zh-CN"/>
                      </w:rPr>
                      <m:t>T</m:t>
                    </m:r>
                  </m:e>
                </m:mr>
              </m:m>
            </m:e>
          </m:d>
        </m:oMath>
      </m:oMathPara>
    </w:p>
    <w:p w14:paraId="58C8F586" w14:textId="5C26CCCC" w:rsidR="004D569A" w:rsidRPr="004D569A" w:rsidRDefault="00EA38C9">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+T</m:t>
          </m:r>
        </m:oMath>
      </m:oMathPara>
    </w:p>
    <w:p w14:paraId="1F867FF8" w14:textId="411B61EB" w:rsidR="004D569A" w:rsidRPr="004D569A" w:rsidRDefault="00EA38C9">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+2T</m:t>
          </m:r>
        </m:oMath>
      </m:oMathPara>
    </w:p>
    <w:p w14:paraId="52884751" w14:textId="2F0A2768" w:rsidR="004D569A" w:rsidRDefault="004D569A">
      <w:pPr>
        <w:pStyle w:val="Text"/>
      </w:pPr>
      <w:r>
        <w:t>Since</w:t>
      </w:r>
      <w:r w:rsidR="00080A60">
        <w:t xml:space="preserv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hint="eastAsia"/>
          </w:rPr>
          <m:t>∈</m:t>
        </m:r>
        <m:sSub>
          <m:sSubPr>
            <m:ctrlPr>
              <w:rPr>
                <w:rFonts w:ascii="Cambria Math" w:hAnsi="Cambria Math"/>
                <w:i/>
              </w:rPr>
            </m:ctrlPr>
          </m:sSubPr>
          <m:e>
            <m:r>
              <w:rPr>
                <w:rFonts w:ascii="Cambria Math" w:hAnsi="Cambria Math" w:hint="eastAsia"/>
              </w:rPr>
              <m:t>S</m:t>
            </m:r>
          </m:e>
          <m:sub>
            <m:r>
              <w:rPr>
                <w:rFonts w:ascii="Cambria Math" w:hAnsi="Cambria Math"/>
              </w:rPr>
              <m:t>t</m:t>
            </m:r>
          </m:sub>
        </m:sSub>
      </m:oMath>
      <w:r w:rsidR="00080A60">
        <w:rPr>
          <w:rFonts w:hint="eastAsia"/>
        </w:rPr>
        <w:t xml:space="preserve"> and</w:t>
      </w:r>
      <w:r>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=0</m:t>
        </m:r>
      </m:oMath>
      <w:r w:rsidR="000476DC">
        <w:rPr>
          <w:rFonts w:hint="eastAsia"/>
        </w:rPr>
        <w:t xml:space="preserve">, </w:t>
      </w:r>
      <w:r w:rsidR="000476DC">
        <w:t xml:space="preserve">all </w:t>
      </w:r>
      <w:r w:rsidR="000476DC">
        <w:rPr>
          <w:rFonts w:hint="eastAsia"/>
        </w:rPr>
        <w:t>messages</w:t>
      </w:r>
      <w:r w:rsidR="000476DC">
        <w:t xml:space="preserve"> will have</w:t>
      </w:r>
      <w:r w:rsidR="000476DC">
        <w:rPr>
          <w:rFonts w:hint="eastAsia"/>
        </w:rPr>
        <w:t xml:space="preserve"> left</w:t>
      </w:r>
      <w:r w:rsidR="000476DC">
        <w:t xml:space="preserve"> the mix</w:t>
      </w:r>
      <w:r w:rsidR="000476DC">
        <w:rPr>
          <w:rFonts w:hint="eastAsia"/>
        </w:rPr>
        <w:t xml:space="preserv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0476DC">
        <w:t>.</w:t>
      </w:r>
    </w:p>
    <w:p w14:paraId="205449B2" w14:textId="3354DBD5" w:rsidR="000476DC" w:rsidRDefault="000476DC">
      <w:pPr>
        <w:pStyle w:val="Text"/>
      </w:pPr>
      <w:r>
        <w:t>S</w:t>
      </w:r>
      <w:r>
        <w:rPr>
          <w:rFonts w:hint="eastAsia"/>
        </w:rPr>
        <w:t xml:space="preserve">ince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Pr>
          <w:rFonts w:hint="eastAsia"/>
        </w:rPr>
        <w:t xml:space="preserve"> is in</w:t>
      </w:r>
      <w:r>
        <w:t xml:space="preserve"> the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Pr>
          <w:rFonts w:hint="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hint="eastAsia"/>
          </w:rPr>
          <m:t>∈</m:t>
        </m:r>
        <m:sSub>
          <m:sSubPr>
            <m:ctrlPr>
              <w:rPr>
                <w:rFonts w:ascii="Cambria Math" w:hAnsi="Cambria Math"/>
                <w:i/>
              </w:rPr>
            </m:ctrlPr>
          </m:sSubPr>
          <m:e>
            <m:r>
              <w:rPr>
                <w:rFonts w:ascii="Cambria Math" w:hAnsi="Cambria Math" w:hint="eastAsia"/>
              </w:rPr>
              <m:t>S</m:t>
            </m:r>
          </m:e>
          <m:sub>
            <m:r>
              <w:rPr>
                <w:rFonts w:ascii="Cambria Math" w:hAnsi="Cambria Math"/>
              </w:rPr>
              <m:t>t</m:t>
            </m:r>
          </m:sub>
        </m:sSub>
      </m:oMath>
      <w:r>
        <w:rPr>
          <w:rFonts w:hint="eastAsia"/>
        </w:rPr>
        <w:t xml:space="preserve">,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=0</m:t>
        </m:r>
      </m:oMath>
      <w:r>
        <w:t xml:space="preserve">, so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Pr>
          <w:rFonts w:hint="eastAsia"/>
        </w:rPr>
        <w:t xml:space="preserve">is not in the mix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Pr>
          <w:rFonts w:hint="eastAsia"/>
        </w:rPr>
        <w:t>.</w:t>
      </w:r>
      <w:r w:rsidR="00080A60">
        <w:t xml:space="preserve"> The attacker should be able to find the decrypted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00080A60">
        <w:rPr>
          <w:rFonts w:hint="eastAsia"/>
        </w:rPr>
        <w:t xml:space="preserve"> from the output between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080A60">
        <w:rPr>
          <w:rFonts w:hint="eastAsia"/>
        </w:rPr>
        <w:t xml:space="preserve"> </w:t>
      </w:r>
      <w:r w:rsidR="00080A60">
        <w:t xml:space="preserve">and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080A60">
        <w:t>, because it is the only unknown output message within the time period.</w:t>
      </w:r>
    </w:p>
    <w:p w14:paraId="26A6A33E" w14:textId="735593EB" w:rsidR="00222564" w:rsidRDefault="00222564">
      <w:pPr>
        <w:pStyle w:val="Text"/>
      </w:pPr>
      <w:r>
        <w:t>It is easy to verify that both models give the same time consumption</w:t>
      </w:r>
      <w:r w:rsidR="009C4472">
        <w:t xml:space="preserve"> -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9C4472">
        <w:rPr>
          <w:rFonts w:hint="eastAsia"/>
        </w:rPr>
        <w:t>,</w:t>
      </w:r>
      <w:r>
        <w:t xml:space="preserve"> and anonymity set size</w:t>
      </w:r>
      <w:r w:rsidR="009C4472">
        <w:t xml:space="preserve"> - 1</w:t>
      </w:r>
      <w:r>
        <w:t>.</w:t>
      </w:r>
    </w:p>
    <w:p w14:paraId="76D91B29" w14:textId="77777777" w:rsidR="00F3101A" w:rsidRDefault="00F3101A">
      <w:pPr>
        <w:pStyle w:val="Text"/>
      </w:pPr>
    </w:p>
    <w:p w14:paraId="01F3DB99" w14:textId="5353D6BD" w:rsidR="00F3101A" w:rsidRDefault="00F3101A">
      <w:pPr>
        <w:pStyle w:val="Text"/>
      </w:pPr>
      <w:r>
        <w:t>Timed pool mix:</w:t>
      </w:r>
    </w:p>
    <w:p w14:paraId="5ADE4993" w14:textId="516A59F2" w:rsidR="000924BA" w:rsidRDefault="000924BA">
      <w:pPr>
        <w:pStyle w:val="Text"/>
      </w:pPr>
      <w:r>
        <w:t>The attacking scheme is similar to that against timed mixes, except that the attacker may flush the mix for several consecutive rounds instead of just one.</w:t>
      </w:r>
    </w:p>
    <w:p w14:paraId="621B6E7B" w14:textId="383050DC" w:rsidR="000924BA" w:rsidRDefault="000924BA">
      <w:pPr>
        <w:pStyle w:val="Text"/>
      </w:pPr>
      <w:r>
        <w:t>The steps are as follows:</w:t>
      </w:r>
    </w:p>
    <w:p w14:paraId="7B6FD9D9" w14:textId="399BDB3D" w:rsidR="000924BA" w:rsidRDefault="000924BA" w:rsidP="000924BA">
      <w:pPr>
        <w:pStyle w:val="Text"/>
      </w:pPr>
      <w:r>
        <w:t xml:space="preserve">1. The attacker blocks all incoming messages at time 0, and keeps flooding the mix for </w:t>
      </w:r>
      <m:oMath>
        <m:r>
          <w:rPr>
            <w:rFonts w:ascii="Cambria Math" w:hAnsi="Cambria Math"/>
          </w:rPr>
          <m:t>k</m:t>
        </m:r>
      </m:oMath>
      <w:r>
        <w:t xml:space="preserve"> consecutive rounds, until the mix fires for the </w:t>
      </w:r>
      <m:oMath>
        <m:r>
          <w:rPr>
            <w:rFonts w:ascii="Cambria Math" w:hAnsi="Cambria Math"/>
          </w:rPr>
          <m:t>k</m:t>
        </m:r>
      </m:oMath>
      <w:r>
        <w:t xml:space="preserve">th time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0D055757" w14:textId="77777777" w:rsidR="000924BA" w:rsidRDefault="000924BA" w:rsidP="000924BA">
      <w:pPr>
        <w:pStyle w:val="Text"/>
      </w:pPr>
      <w:r>
        <w:t xml:space="preserve">2. The attacker lets the target message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go into the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74F00D04" w14:textId="4E5D484E" w:rsidR="000924BA" w:rsidRDefault="000924BA" w:rsidP="000924BA">
      <w:pPr>
        <w:pStyle w:val="Text"/>
      </w:pPr>
      <w:r>
        <w:t xml:space="preserve">3. The attacker </w:t>
      </w:r>
      <w:r w:rsidR="00FE2BF3">
        <w:t>keeps flooding the mix,</w:t>
      </w:r>
      <w:r>
        <w:t xml:space="preserve"> until the mix </w:t>
      </w:r>
      <w:r w:rsidR="00FE2BF3">
        <w:t>outputs at least one unknown message</w:t>
      </w:r>
      <w:r>
        <w:t xml:space="preserve">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and </w:t>
      </w:r>
      <w:r w:rsidR="00FE2BF3">
        <w:t>claims one of them to be</w:t>
      </w:r>
      <w:r>
        <w:t xml:space="preserve"> the target</w:t>
      </w:r>
      <w:r w:rsidR="00FE2BF3">
        <w:t>.</w:t>
      </w:r>
    </w:p>
    <w:p w14:paraId="3EDF62C7" w14:textId="77777777" w:rsidR="00FE2BF3" w:rsidRDefault="00FE2BF3" w:rsidP="000924BA">
      <w:pPr>
        <w:pStyle w:val="Text"/>
      </w:pPr>
    </w:p>
    <w:p w14:paraId="5F72F715" w14:textId="77777777" w:rsidR="00FE2BF3" w:rsidRDefault="00FE2BF3" w:rsidP="000924BA">
      <w:pPr>
        <w:pStyle w:val="Text"/>
      </w:pPr>
      <w:r>
        <w:t xml:space="preserve">In this case, we will again let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vertAlign w:val="subscript"/>
        </w:rPr>
        <w:t xml:space="preserve"> </w:t>
      </w:r>
      <w:r>
        <w:t>be the last time that the mix fires before the attacker blocks all incoming messages, and give the following definitions:</w:t>
      </w:r>
    </w:p>
    <w:p w14:paraId="2CCCF845" w14:textId="398FF7DB" w:rsidR="00FE2BF3" w:rsidRDefault="00FE2BF3" w:rsidP="00FE2BF3">
      <w:pPr>
        <w:pStyle w:val="Text"/>
        <w:jc w:val="center"/>
      </w:pPr>
      <m:oMath>
        <m:r>
          <w:rPr>
            <w:rFonts w:ascii="Cambria Math" w:hAnsi="Cambria Math"/>
          </w:rPr>
          <m:t>p</m:t>
        </m:r>
      </m:oMath>
      <w:r w:rsidR="000A45F3">
        <w:rPr>
          <w:rFonts w:hint="eastAsia"/>
        </w:rPr>
        <w:t>:</w:t>
      </w:r>
      <w:r>
        <w:rPr>
          <w:rFonts w:hint="eastAsia"/>
        </w:rPr>
        <w:t xml:space="preserve"> pool size</w:t>
      </w:r>
    </w:p>
    <w:p w14:paraId="61EC2F7D" w14:textId="0CCDC1E9" w:rsidR="00FE2BF3" w:rsidRDefault="00FE2BF3" w:rsidP="00FE2BF3">
      <w:pPr>
        <w:pStyle w:val="Text"/>
        <w:jc w:val="center"/>
      </w:pPr>
      <m:oMath>
        <m:r>
          <w:rPr>
            <w:rFonts w:ascii="Cambria Math" w:hAnsi="Cambria Math"/>
          </w:rPr>
          <m:t>q</m:t>
        </m:r>
      </m:oMath>
      <w:r>
        <w:rPr>
          <w:rFonts w:hint="eastAsia"/>
        </w:rPr>
        <w:t>:</w:t>
      </w:r>
      <w:r>
        <w:t xml:space="preserve"> number of spurious messages attacker inserts each round</w:t>
      </w:r>
    </w:p>
    <w:p w14:paraId="4C94BD25" w14:textId="417CA9A7" w:rsidR="0049606C" w:rsidRPr="000A45F3" w:rsidRDefault="0049606C" w:rsidP="0049606C">
      <w:pPr>
        <w:pStyle w:val="Text"/>
      </w:pPr>
      <m:oMathPara>
        <m:oMath>
          <m:r>
            <w:rPr>
              <w:rFonts w:ascii="Cambria Math" w:hAnsi="Cambria Math"/>
            </w:rPr>
            <m:t>r=</m:t>
          </m:r>
          <m:f>
            <m:fPr>
              <m:ctrlPr>
                <w:rPr>
                  <w:rFonts w:ascii="Cambria Math" w:hAnsi="Cambria Math"/>
                  <w:i/>
                </w:rPr>
              </m:ctrlPr>
            </m:fPr>
            <m:num>
              <m:r>
                <w:rPr>
                  <w:rFonts w:ascii="Cambria Math" w:hAnsi="Cambria Math"/>
                </w:rPr>
                <m:t>q</m:t>
              </m:r>
            </m:num>
            <m:den>
              <m:r>
                <w:rPr>
                  <w:rFonts w:ascii="Cambria Math" w:hAnsi="Cambria Math"/>
                </w:rPr>
                <m:t>p+q</m:t>
              </m:r>
            </m:den>
          </m:f>
        </m:oMath>
      </m:oMathPara>
    </w:p>
    <w:p w14:paraId="1A4A13E3" w14:textId="63DDB064" w:rsidR="000A45F3" w:rsidRDefault="000A45F3" w:rsidP="000A45F3">
      <w:pPr>
        <w:pStyle w:val="Text"/>
        <w:jc w:val="center"/>
      </w:pPr>
      <m:oMath>
        <m:r>
          <w:rPr>
            <w:rFonts w:ascii="Cambria Math" w:hAnsi="Cambria Math"/>
          </w:rPr>
          <m:t>p'</m:t>
        </m:r>
      </m:oMath>
      <w:r>
        <w:rPr>
          <w:rFonts w:hint="eastAsia"/>
        </w:rPr>
        <w:t xml:space="preserve">: </w:t>
      </w:r>
      <w:r>
        <w:t xml:space="preserve">number of legitimate messages left in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p>
    <w:p w14:paraId="71753AA8" w14:textId="395833A8" w:rsidR="00FE2BF3" w:rsidRPr="00FE2BF3" w:rsidRDefault="00EA38C9" w:rsidP="000924BA">
      <w:pPr>
        <w:pStyle w:val="Text"/>
      </w:pPr>
      <m:oMathPara>
        <m:oMath>
          <m:sSub>
            <m:sSubPr>
              <m:ctrlPr>
                <w:rPr>
                  <w:rFonts w:ascii="Cambria Math" w:hAnsi="Cambria Math"/>
                  <w:i/>
                </w:rPr>
              </m:ctrlPr>
            </m:sSubPr>
            <m:e>
              <m:r>
                <w:rPr>
                  <w:rFonts w:ascii="Cambria Math" w:hAnsi="Cambria Math" w:hint="eastAsia"/>
                </w:rPr>
                <m:t>S</m:t>
              </m:r>
            </m:e>
            <m:sub>
              <m:r>
                <w:rPr>
                  <w:rFonts w:ascii="Cambria Math" w:hAnsi="Cambria Math"/>
                </w:rPr>
                <m:t>t</m:t>
              </m:r>
            </m:sub>
          </m:sSub>
          <m:r>
            <w:rPr>
              <w:rFonts w:ascii="Cambria Math" w:hAnsi="Cambria Math" w:hint="eastAsia"/>
            </w:rPr>
            <m:t xml:space="preserve"> = {t | t = </m:t>
          </m:r>
          <m:sSub>
            <m:sSubPr>
              <m:ctrlPr>
                <w:rPr>
                  <w:rFonts w:ascii="Cambria Math" w:hAnsi="Cambria Math"/>
                  <w:i/>
                </w:rPr>
              </m:ctrlPr>
            </m:sSubPr>
            <m:e>
              <m:r>
                <w:rPr>
                  <w:rFonts w:ascii="Cambria Math" w:hAnsi="Cambria Math" w:hint="eastAsia"/>
                </w:rPr>
                <m:t>t</m:t>
              </m:r>
            </m:e>
            <m:sub>
              <m:r>
                <w:rPr>
                  <w:rFonts w:ascii="Cambria Math" w:hAnsi="Cambria Math"/>
                </w:rPr>
                <m:t>0</m:t>
              </m:r>
            </m:sub>
          </m:sSub>
          <m:r>
            <w:rPr>
              <w:rFonts w:ascii="Cambria Math" w:hAnsi="Cambria Math" w:hint="eastAsia"/>
            </w:rPr>
            <m:t>+kT, k</m:t>
          </m:r>
          <m:r>
            <w:rPr>
              <w:rFonts w:ascii="Cambria Math" w:hAnsi="Cambria Math" w:hint="eastAsia"/>
            </w:rPr>
            <m:t>∈</m:t>
          </m:r>
          <m:r>
            <w:rPr>
              <w:rFonts w:ascii="Cambria Math" w:hAnsi="Cambria Math" w:hint="eastAsia"/>
            </w:rPr>
            <m:t>N}</m:t>
          </m:r>
        </m:oMath>
      </m:oMathPara>
    </w:p>
    <w:p w14:paraId="07C29691" w14:textId="3C4753B8" w:rsidR="00FE2BF3" w:rsidRPr="000A45F3" w:rsidRDefault="000A45F3" w:rsidP="000924BA">
      <w:pPr>
        <w:pStyle w:val="Tex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rPr>
                  <m:t>kT</m:t>
                </m:r>
                <m:r>
                  <w:rPr>
                    <w:rFonts w:ascii="Cambria Math" w:hAnsi="Cambria Math" w:hint="eastAsia"/>
                  </w:rPr>
                  <m:t>≤</m:t>
                </m:r>
                <m:r>
                  <w:rPr>
                    <w:rFonts w:ascii="Cambria Math" w:hAnsi="Cambria Math"/>
                  </w:rPr>
                  <m:t>t&lt;</m:t>
                </m:r>
                <m:d>
                  <m:dPr>
                    <m:ctrlPr>
                      <w:rPr>
                        <w:rFonts w:ascii="Cambria Math" w:hAnsi="Cambria Math"/>
                        <w:i/>
                      </w:rPr>
                    </m:ctrlPr>
                  </m:dPr>
                  <m:e>
                    <m:r>
                      <w:rPr>
                        <w:rFonts w:ascii="Cambria Math" w:hAnsi="Cambria Math"/>
                      </w:rPr>
                      <m:t>k+1</m:t>
                    </m:r>
                  </m:e>
                </m:d>
                <m:r>
                  <m:rPr>
                    <m:sty m:val="p"/>
                  </m:rPr>
                  <w:rPr>
                    <w:rFonts w:ascii="Cambria Math" w:hAnsi="Cambria Math"/>
                    <w:lang w:eastAsia="zh-CN"/>
                  </w:rPr>
                  <m:t>T</m:t>
                </m:r>
                <m:r>
                  <w:rPr>
                    <w:rFonts w:ascii="Cambria Math" w:hAnsi="Cambria Math" w:hint="eastAsia"/>
                  </w:rPr>
                  <m:t>, k</m:t>
                </m:r>
                <m:r>
                  <w:rPr>
                    <w:rFonts w:ascii="Cambria Math" w:hAnsi="Cambria Math" w:hint="eastAsia"/>
                  </w:rPr>
                  <m:t>∈</m:t>
                </m:r>
                <m:r>
                  <w:rPr>
                    <w:rFonts w:ascii="Cambria Math" w:hAnsi="Cambria Math"/>
                  </w:rPr>
                  <m:t>N</m:t>
                </m:r>
              </m:e>
            </m:mr>
          </m:m>
        </m:oMath>
      </m:oMathPara>
    </w:p>
    <w:p w14:paraId="309EA7DA" w14:textId="611A1E46" w:rsidR="000A45F3" w:rsidRPr="0049606C" w:rsidRDefault="000A45F3" w:rsidP="000924BA">
      <w:pPr>
        <w:pStyle w:val="Text"/>
      </w:pPr>
      <m:oMathPara>
        <m:oMath>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m>
            <m:mPr>
              <m:mcs>
                <m:mc>
                  <m:mcPr>
                    <m:count m:val="2"/>
                    <m:mcJc m:val="center"/>
                  </m:mcPr>
                </m:mc>
              </m:mcs>
              <m:ctrlPr>
                <w:rPr>
                  <w:rFonts w:ascii="Cambria Math" w:hAnsi="Cambria Math"/>
                  <w:i/>
                </w:rPr>
              </m:ctrlPr>
            </m:mPr>
            <m:mr>
              <m:e>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hint="eastAsia"/>
                  </w:rPr>
                  <m:t>k</m:t>
                </m:r>
                <m:r>
                  <w:rPr>
                    <w:rFonts w:ascii="Cambria Math" w:hAnsi="Cambria Math" w:hint="eastAsia"/>
                  </w:rPr>
                  <m:t>∈</m:t>
                </m:r>
                <m:r>
                  <w:rPr>
                    <w:rFonts w:ascii="Cambria Math" w:hAnsi="Cambria Math"/>
                  </w:rPr>
                  <m:t>N</m:t>
                </m:r>
              </m:e>
            </m:mr>
          </m:m>
        </m:oMath>
      </m:oMathPara>
    </w:p>
    <w:p w14:paraId="1C2F2DDF" w14:textId="5103B329" w:rsidR="0049606C" w:rsidRPr="0049606C" w:rsidRDefault="00EA38C9" w:rsidP="000924BA">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m>
            <m:mPr>
              <m:mcs>
                <m:mc>
                  <m:mcPr>
                    <m:count m:val="2"/>
                    <m:mcJc m:val="center"/>
                  </m:mcPr>
                </m:mc>
              </m:mcs>
              <m:ctrlPr>
                <w:rPr>
                  <w:rFonts w:ascii="Cambria Math" w:hAnsi="Cambria Math"/>
                  <w:i/>
                </w:rPr>
              </m:ctrlPr>
            </m:mPr>
            <m:mr>
              <m:e>
                <m:r>
                  <w:rPr>
                    <w:rFonts w:ascii="Cambria Math" w:hAnsi="Cambria Math"/>
                  </w:rPr>
                  <m:t>kT</m:t>
                </m:r>
              </m:e>
              <m:e>
                <m:r>
                  <w:rPr>
                    <w:rFonts w:ascii="Cambria Math" w:hAnsi="Cambria Math" w:hint="eastAsia"/>
                  </w:rPr>
                  <m:t xml:space="preserve"> k</m:t>
                </m:r>
                <m:r>
                  <w:rPr>
                    <w:rFonts w:ascii="Cambria Math" w:hAnsi="Cambria Math" w:hint="eastAsia"/>
                  </w:rPr>
                  <m:t>∈</m:t>
                </m:r>
                <m:r>
                  <w:rPr>
                    <w:rFonts w:ascii="Cambria Math" w:hAnsi="Cambria Math"/>
                  </w:rPr>
                  <m:t>N</m:t>
                </m:r>
              </m:e>
            </m:mr>
          </m:m>
        </m:oMath>
      </m:oMathPara>
    </w:p>
    <w:p w14:paraId="4B9A3275" w14:textId="08263BCD" w:rsidR="0049606C" w:rsidRPr="00717DD0" w:rsidRDefault="00932265" w:rsidP="000924BA">
      <w:pPr>
        <w:pStyle w:val="Text"/>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+T</m:t>
          </m:r>
          <m:nary>
            <m:naryPr>
              <m:chr m:val="∑"/>
              <m:limLoc m:val="undOvr"/>
              <m:ctrlPr>
                <w:rPr>
                  <w:rFonts w:ascii="Cambria Math" w:hAnsi="Cambria Math"/>
                  <w:i/>
                </w:rPr>
              </m:ctrlPr>
            </m:naryPr>
            <m:sub>
              <m:r>
                <w:rPr>
                  <w:rFonts w:ascii="Cambria Math" w:hAnsi="Cambria Math"/>
                </w:rPr>
                <m:t>i=1</m:t>
              </m:r>
            </m:sub>
            <m:sup>
              <m:r>
                <m:rPr>
                  <m:sty m:val="p"/>
                </m:rPr>
                <w:rPr>
                  <w:rFonts w:ascii="Cambria Math" w:hAnsi="Cambria Math"/>
                  <w:lang w:eastAsia="zh-CN"/>
                </w:rPr>
                <m:t>+</m:t>
              </m:r>
              <m:r>
                <m:rPr>
                  <m:sty m:val="p"/>
                </m:rPr>
                <w:rPr>
                  <w:rFonts w:ascii="Cambria Math" w:hAnsi="Cambria Math" w:hint="eastAsia"/>
                  <w:lang w:eastAsia="zh-CN"/>
                </w:rPr>
                <m:t>∞</m:t>
              </m:r>
            </m:sup>
            <m:e>
              <m:r>
                <w:rPr>
                  <w:rFonts w:ascii="Cambria Math" w:hAnsi="Cambria Math"/>
                </w:rPr>
                <m:t>i</m:t>
              </m:r>
              <m:sSup>
                <m:sSupPr>
                  <m:ctrlPr>
                    <w:rPr>
                      <w:rFonts w:ascii="Cambria Math" w:hAnsi="Cambria Math"/>
                      <w:i/>
                    </w:rPr>
                  </m:ctrlPr>
                </m:sSupPr>
                <m:e>
                  <m:r>
                    <w:rPr>
                      <w:rFonts w:ascii="Cambria Math" w:hAnsi="Cambria Math"/>
                    </w:rPr>
                    <m:t>r</m:t>
                  </m:r>
                </m:e>
                <m:sup>
                  <m:r>
                    <w:rPr>
                      <w:rFonts w:ascii="Cambria Math" w:hAnsi="Cambria Math"/>
                    </w:rPr>
                    <m:t>(i-1)p'</m:t>
                  </m:r>
                </m:sup>
              </m:sSup>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p'</m:t>
                  </m:r>
                </m:sup>
              </m:sSup>
              <m:r>
                <w:rPr>
                  <w:rFonts w:ascii="Cambria Math" w:hAnsi="Cambria Math"/>
                </w:rPr>
                <m:t>)</m:t>
              </m:r>
            </m:e>
          </m:nary>
        </m:oMath>
      </m:oMathPara>
    </w:p>
    <w:p w14:paraId="038F390E" w14:textId="7773AFD5" w:rsidR="00717DD0" w:rsidRDefault="00717DD0" w:rsidP="000924BA">
      <w:pPr>
        <w:pStyle w:val="Text"/>
      </w:pPr>
      <w:r>
        <w:rPr>
          <w:rFonts w:hint="eastAsia"/>
        </w:rPr>
        <w:t xml:space="preserve">Anonymity set size is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+1</m:t>
        </m:r>
      </m:oMath>
      <w:r>
        <w:rPr>
          <w:rFonts w:hint="eastAsia"/>
        </w:rPr>
        <w:t>.</w:t>
      </w:r>
    </w:p>
    <w:p w14:paraId="5E1295E6" w14:textId="0D5C7A71" w:rsidR="000A45F3" w:rsidRDefault="000A45F3" w:rsidP="000924BA">
      <w:pPr>
        <w:pStyle w:val="Text"/>
      </w:pPr>
      <w:r>
        <w:t>I</w:t>
      </w:r>
      <w:r>
        <w:rPr>
          <w:rFonts w:hint="eastAsia"/>
        </w:rPr>
        <w:t xml:space="preserve">f </w:t>
      </w:r>
      <w:r>
        <w:t xml:space="preserve">there is a restriction on the total rounds that the attack may spend on step 3, then there is a chance </w:t>
      </w:r>
      <m:oMath>
        <m:sSub>
          <m:sSubPr>
            <m:ctrlPr>
              <w:rPr>
                <w:rFonts w:ascii="Cambria Math" w:hAnsi="Cambria Math"/>
                <w:i/>
              </w:rPr>
            </m:ctrlPr>
          </m:sSubPr>
          <m:e>
            <m:r>
              <w:rPr>
                <w:rFonts w:ascii="Cambria Math" w:hAnsi="Cambria Math"/>
              </w:rPr>
              <m:t>P</m:t>
            </m:r>
          </m:e>
          <m:sub>
            <m:r>
              <w:rPr>
                <w:rFonts w:ascii="Cambria Math" w:hAnsi="Cambria Math"/>
              </w:rPr>
              <m:t>f</m:t>
            </m:r>
          </m:sub>
        </m:sSub>
      </m:oMath>
      <w:r>
        <w:t xml:space="preserve"> that the attacker </w:t>
      </w:r>
      <w:r w:rsidR="00D3622F">
        <w:t>cannot</w:t>
      </w:r>
      <w:r>
        <w:t xml:space="preserve"> </w:t>
      </w:r>
      <w:r w:rsidR="004E3F4E">
        <w:t>complete</w:t>
      </w:r>
      <w:r>
        <w:t xml:space="preserve"> the attack.</w:t>
      </w:r>
      <w:r w:rsidR="00717DD0">
        <w:t xml:space="preserve"> If the limit is </w:t>
      </w:r>
      <m:oMath>
        <m:r>
          <w:rPr>
            <w:rFonts w:ascii="Cambria Math" w:hAnsi="Cambria Math"/>
          </w:rPr>
          <m:t>k'</m:t>
        </m:r>
      </m:oMath>
      <w:r w:rsidR="00717DD0">
        <w:t xml:space="preserve"> rounds, then</w:t>
      </w:r>
    </w:p>
    <w:p w14:paraId="5FDE268C" w14:textId="6FE371BC" w:rsidR="000A45F3" w:rsidRPr="00717DD0" w:rsidRDefault="00EA38C9" w:rsidP="000924BA">
      <w:pPr>
        <w:pStyle w:val="Text"/>
      </w:pPr>
      <m:oMathPara>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p'k'</m:t>
              </m:r>
            </m:sup>
          </m:sSup>
        </m:oMath>
      </m:oMathPara>
    </w:p>
    <w:p w14:paraId="1CFF8061" w14:textId="77777777" w:rsidR="00717DD0" w:rsidRDefault="00717DD0" w:rsidP="00717DD0">
      <w:pPr>
        <w:pStyle w:val="Text"/>
      </w:pPr>
    </w:p>
    <w:p w14:paraId="10ECC69C" w14:textId="77777777" w:rsidR="00717DD0" w:rsidRDefault="00717DD0" w:rsidP="00717DD0">
      <w:pPr>
        <w:pStyle w:val="Text"/>
      </w:pPr>
      <w:r>
        <w:t>Binomial mix:</w:t>
      </w:r>
    </w:p>
    <w:p w14:paraId="2830368D" w14:textId="48CA954D" w:rsidR="00D3622F" w:rsidRDefault="00B77D2F" w:rsidP="00D3622F">
      <w:pPr>
        <w:pStyle w:val="Text"/>
      </w:pPr>
      <w:r>
        <w:t>A</w:t>
      </w:r>
      <w:r>
        <w:rPr>
          <w:rFonts w:hint="eastAsia"/>
        </w:rPr>
        <w:t xml:space="preserve"> </w:t>
      </w:r>
      <w:r>
        <w:t xml:space="preserve">binomial operates in a way similar to that of </w:t>
      </w:r>
      <w:r w:rsidR="00D3622F">
        <w:t xml:space="preserve">a timed pool mix, except that the “pool size” is dynamic. In each round, each message has a chance of </w:t>
      </w:r>
      <m:oMath>
        <m:r>
          <w:rPr>
            <w:rFonts w:ascii="Cambria Math" w:hAnsi="Cambria Math"/>
          </w:rPr>
          <m:t>r</m:t>
        </m:r>
      </m:oMath>
      <w:r w:rsidR="00D3622F">
        <w:t xml:space="preserve"> to be flushed out. The attacker attacks a binomial mix in these steps:</w:t>
      </w:r>
      <w:r w:rsidR="00D3622F" w:rsidRPr="00D3622F">
        <w:t xml:space="preserve"> </w:t>
      </w:r>
    </w:p>
    <w:p w14:paraId="5CA98BDF" w14:textId="1D5E99B8" w:rsidR="00D3622F" w:rsidRDefault="00D3622F" w:rsidP="00D3622F">
      <w:pPr>
        <w:pStyle w:val="Text"/>
      </w:pPr>
      <w:r>
        <w:t xml:space="preserve">1. The attacker blocks all incoming messages at time 0, and waits for </w:t>
      </w:r>
      <m:oMath>
        <m:r>
          <w:rPr>
            <w:rFonts w:ascii="Cambria Math" w:hAnsi="Cambria Math"/>
          </w:rPr>
          <m:t>k</m:t>
        </m:r>
      </m:oMath>
      <w:r>
        <w:t xml:space="preserve"> consecutive rounds, until the mix fires for the </w:t>
      </w:r>
      <m:oMath>
        <m:r>
          <w:rPr>
            <w:rFonts w:ascii="Cambria Math" w:hAnsi="Cambria Math"/>
          </w:rPr>
          <m:t>k</m:t>
        </m:r>
      </m:oMath>
      <w:r>
        <w:t xml:space="preserve">th time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6F67E33E" w14:textId="77777777" w:rsidR="00D3622F" w:rsidRDefault="00D3622F" w:rsidP="00D3622F">
      <w:pPr>
        <w:pStyle w:val="Text"/>
      </w:pPr>
      <w:r>
        <w:t xml:space="preserve">2. The attacker lets the target message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go into the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w:t>
      </w:r>
    </w:p>
    <w:p w14:paraId="3AE27717" w14:textId="0220CE9A" w:rsidR="00717DD0" w:rsidRDefault="00D3622F" w:rsidP="00D3622F">
      <w:pPr>
        <w:pStyle w:val="Text"/>
      </w:pPr>
      <w:r>
        <w:t xml:space="preserve">3. The attacker waits until the mix outputs at least one unknown message at </w:t>
      </w:r>
      <m:oMath>
        <m:sSub>
          <m:sSubPr>
            <m:ctrlPr>
              <w:rPr>
                <w:rFonts w:ascii="Cambria Math" w:hAnsi="Cambria Math"/>
                <w:i/>
              </w:rPr>
            </m:ctrlPr>
          </m:sSubPr>
          <m:e>
            <m:r>
              <w:rPr>
                <w:rFonts w:ascii="Cambria Math" w:hAnsi="Cambria Math"/>
              </w:rPr>
              <m:t>t</m:t>
            </m:r>
          </m:e>
          <m:sub>
            <m:r>
              <w:rPr>
                <w:rFonts w:ascii="Cambria Math" w:hAnsi="Cambria Math"/>
              </w:rPr>
              <m:t>2</m:t>
            </m:r>
          </m:sub>
        </m:sSub>
      </m:oMath>
      <w:r>
        <w:t>, and claims one of them to be the target.</w:t>
      </w:r>
    </w:p>
    <w:p w14:paraId="3FA2A4EA" w14:textId="1A7EBA1D" w:rsidR="00D3622F" w:rsidRDefault="00D3622F" w:rsidP="00D3622F">
      <w:pPr>
        <w:pStyle w:val="Text"/>
      </w:pPr>
      <w:r>
        <w:t>We use the following definitions to fit it into our attack model:</w:t>
      </w:r>
    </w:p>
    <w:p w14:paraId="13F76411" w14:textId="77777777" w:rsidR="00D3622F" w:rsidRDefault="00D3622F" w:rsidP="00D3622F">
      <w:pPr>
        <w:pStyle w:val="Text"/>
        <w:jc w:val="center"/>
      </w:pPr>
      <m:oMath>
        <m:r>
          <w:rPr>
            <w:rFonts w:ascii="Cambria Math" w:hAnsi="Cambria Math"/>
          </w:rPr>
          <m:t>p'</m:t>
        </m:r>
      </m:oMath>
      <w:r>
        <w:rPr>
          <w:rFonts w:hint="eastAsia"/>
        </w:rPr>
        <w:t xml:space="preserve">: </w:t>
      </w:r>
      <w:r>
        <w:t xml:space="preserve">number of legitimate messages left in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p>
    <w:p w14:paraId="14C6AB42" w14:textId="77777777" w:rsidR="00D3622F" w:rsidRPr="00FE2BF3" w:rsidRDefault="00EA38C9" w:rsidP="00D3622F">
      <w:pPr>
        <w:pStyle w:val="Text"/>
      </w:pPr>
      <m:oMathPara>
        <m:oMath>
          <m:sSub>
            <m:sSubPr>
              <m:ctrlPr>
                <w:rPr>
                  <w:rFonts w:ascii="Cambria Math" w:hAnsi="Cambria Math"/>
                  <w:i/>
                </w:rPr>
              </m:ctrlPr>
            </m:sSubPr>
            <m:e>
              <m:r>
                <w:rPr>
                  <w:rFonts w:ascii="Cambria Math" w:hAnsi="Cambria Math" w:hint="eastAsia"/>
                </w:rPr>
                <m:t>S</m:t>
              </m:r>
            </m:e>
            <m:sub>
              <m:r>
                <w:rPr>
                  <w:rFonts w:ascii="Cambria Math" w:hAnsi="Cambria Math"/>
                </w:rPr>
                <m:t>t</m:t>
              </m:r>
            </m:sub>
          </m:sSub>
          <m:r>
            <w:rPr>
              <w:rFonts w:ascii="Cambria Math" w:hAnsi="Cambria Math" w:hint="eastAsia"/>
            </w:rPr>
            <m:t xml:space="preserve"> = {t | t = </m:t>
          </m:r>
          <m:sSub>
            <m:sSubPr>
              <m:ctrlPr>
                <w:rPr>
                  <w:rFonts w:ascii="Cambria Math" w:hAnsi="Cambria Math"/>
                  <w:i/>
                </w:rPr>
              </m:ctrlPr>
            </m:sSubPr>
            <m:e>
              <m:r>
                <w:rPr>
                  <w:rFonts w:ascii="Cambria Math" w:hAnsi="Cambria Math" w:hint="eastAsia"/>
                </w:rPr>
                <m:t>t</m:t>
              </m:r>
            </m:e>
            <m:sub>
              <m:r>
                <w:rPr>
                  <w:rFonts w:ascii="Cambria Math" w:hAnsi="Cambria Math"/>
                </w:rPr>
                <m:t>0</m:t>
              </m:r>
            </m:sub>
          </m:sSub>
          <m:r>
            <w:rPr>
              <w:rFonts w:ascii="Cambria Math" w:hAnsi="Cambria Math" w:hint="eastAsia"/>
            </w:rPr>
            <m:t>+kT, k</m:t>
          </m:r>
          <m:r>
            <w:rPr>
              <w:rFonts w:ascii="Cambria Math" w:hAnsi="Cambria Math" w:hint="eastAsia"/>
            </w:rPr>
            <m:t>∈</m:t>
          </m:r>
          <m:r>
            <w:rPr>
              <w:rFonts w:ascii="Cambria Math" w:hAnsi="Cambria Math" w:hint="eastAsia"/>
            </w:rPr>
            <m:t>N}</m:t>
          </m:r>
        </m:oMath>
      </m:oMathPara>
    </w:p>
    <w:p w14:paraId="24A4B69B" w14:textId="7C14397F" w:rsidR="00D3622F" w:rsidRPr="000A45F3" w:rsidRDefault="00D3622F" w:rsidP="00D3622F">
      <w:pPr>
        <w:pStyle w:val="Tex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rPr>
                  <m:t>kT</m:t>
                </m:r>
                <m:r>
                  <w:rPr>
                    <w:rFonts w:ascii="Cambria Math" w:hAnsi="Cambria Math" w:hint="eastAsia"/>
                  </w:rPr>
                  <m:t>≤</m:t>
                </m:r>
                <m:r>
                  <w:rPr>
                    <w:rFonts w:ascii="Cambria Math" w:hAnsi="Cambria Math"/>
                  </w:rPr>
                  <m:t>t&lt;</m:t>
                </m:r>
                <m:d>
                  <m:dPr>
                    <m:ctrlPr>
                      <w:rPr>
                        <w:rFonts w:ascii="Cambria Math" w:hAnsi="Cambria Math"/>
                        <w:i/>
                      </w:rPr>
                    </m:ctrlPr>
                  </m:dPr>
                  <m:e>
                    <m:r>
                      <w:rPr>
                        <w:rFonts w:ascii="Cambria Math" w:hAnsi="Cambria Math"/>
                      </w:rPr>
                      <m:t>k+1</m:t>
                    </m:r>
                  </m:e>
                </m:d>
                <m:r>
                  <m:rPr>
                    <m:sty m:val="p"/>
                  </m:rPr>
                  <w:rPr>
                    <w:rFonts w:ascii="Cambria Math" w:hAnsi="Cambria Math"/>
                    <w:lang w:eastAsia="zh-CN"/>
                  </w:rPr>
                  <m:t>T</m:t>
                </m:r>
                <m:r>
                  <w:rPr>
                    <w:rFonts w:ascii="Cambria Math" w:hAnsi="Cambria Math" w:hint="eastAsia"/>
                  </w:rPr>
                  <m:t>, k</m:t>
                </m:r>
                <m:r>
                  <w:rPr>
                    <w:rFonts w:ascii="Cambria Math" w:hAnsi="Cambria Math" w:hint="eastAsia"/>
                  </w:rPr>
                  <m:t>∈</m:t>
                </m:r>
                <m:r>
                  <w:rPr>
                    <w:rFonts w:ascii="Cambria Math" w:hAnsi="Cambria Math"/>
                  </w:rPr>
                  <m:t>N</m:t>
                </m:r>
              </m:e>
            </m:mr>
          </m:m>
        </m:oMath>
      </m:oMathPara>
    </w:p>
    <w:p w14:paraId="5DFE118D" w14:textId="173BCBDB" w:rsidR="00D3622F" w:rsidRPr="0049606C" w:rsidRDefault="00D3622F" w:rsidP="00D3622F">
      <w:pPr>
        <w:pStyle w:val="Text"/>
      </w:pPr>
      <m:oMathPara>
        <m:oMath>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m>
            <m:mPr>
              <m:mcs>
                <m:mc>
                  <m:mcPr>
                    <m:count m:val="2"/>
                    <m:mcJc m:val="center"/>
                  </m:mcPr>
                </m:mc>
              </m:mcs>
              <m:ctrlPr>
                <w:rPr>
                  <w:rFonts w:ascii="Cambria Math" w:hAnsi="Cambria Math"/>
                  <w:i/>
                </w:rPr>
              </m:ctrlPr>
            </m:mPr>
            <m:mr>
              <m:e>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hint="eastAsia"/>
                  </w:rPr>
                  <m:t>k</m:t>
                </m:r>
                <m:r>
                  <w:rPr>
                    <w:rFonts w:ascii="Cambria Math" w:hAnsi="Cambria Math" w:hint="eastAsia"/>
                  </w:rPr>
                  <m:t>∈</m:t>
                </m:r>
                <m:r>
                  <w:rPr>
                    <w:rFonts w:ascii="Cambria Math" w:hAnsi="Cambria Math"/>
                  </w:rPr>
                  <m:t>N</m:t>
                </m:r>
              </m:e>
            </m:mr>
          </m:m>
        </m:oMath>
      </m:oMathPara>
    </w:p>
    <w:p w14:paraId="76F445BB" w14:textId="1674246F" w:rsidR="00D3622F" w:rsidRPr="0049606C" w:rsidRDefault="00EA38C9" w:rsidP="00D3622F">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m>
            <m:mPr>
              <m:mcs>
                <m:mc>
                  <m:mcPr>
                    <m:count m:val="2"/>
                    <m:mcJc m:val="center"/>
                  </m:mcPr>
                </m:mc>
              </m:mcs>
              <m:ctrlPr>
                <w:rPr>
                  <w:rFonts w:ascii="Cambria Math" w:hAnsi="Cambria Math"/>
                  <w:i/>
                </w:rPr>
              </m:ctrlPr>
            </m:mPr>
            <m:mr>
              <m:e>
                <m:r>
                  <w:rPr>
                    <w:rFonts w:ascii="Cambria Math" w:hAnsi="Cambria Math"/>
                  </w:rPr>
                  <m:t>kT</m:t>
                </m:r>
              </m:e>
              <m:e>
                <m:r>
                  <w:rPr>
                    <w:rFonts w:ascii="Cambria Math" w:hAnsi="Cambria Math" w:hint="eastAsia"/>
                  </w:rPr>
                  <m:t xml:space="preserve"> k</m:t>
                </m:r>
                <m:r>
                  <w:rPr>
                    <w:rFonts w:ascii="Cambria Math" w:hAnsi="Cambria Math" w:hint="eastAsia"/>
                  </w:rPr>
                  <m:t>∈</m:t>
                </m:r>
                <m:r>
                  <w:rPr>
                    <w:rFonts w:ascii="Cambria Math" w:hAnsi="Cambria Math"/>
                  </w:rPr>
                  <m:t>N</m:t>
                </m:r>
              </m:e>
            </m:mr>
          </m:m>
        </m:oMath>
      </m:oMathPara>
    </w:p>
    <w:p w14:paraId="14240C46" w14:textId="77777777" w:rsidR="00D3622F" w:rsidRPr="00717DD0" w:rsidRDefault="00D3622F" w:rsidP="00D3622F">
      <w:pPr>
        <w:pStyle w:val="Text"/>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+T</m:t>
          </m:r>
          <m:nary>
            <m:naryPr>
              <m:chr m:val="∑"/>
              <m:limLoc m:val="undOvr"/>
              <m:ctrlPr>
                <w:rPr>
                  <w:rFonts w:ascii="Cambria Math" w:hAnsi="Cambria Math"/>
                  <w:i/>
                </w:rPr>
              </m:ctrlPr>
            </m:naryPr>
            <m:sub>
              <m:r>
                <w:rPr>
                  <w:rFonts w:ascii="Cambria Math" w:hAnsi="Cambria Math"/>
                </w:rPr>
                <m:t>i=1</m:t>
              </m:r>
            </m:sub>
            <m:sup>
              <m:r>
                <m:rPr>
                  <m:sty m:val="p"/>
                </m:rPr>
                <w:rPr>
                  <w:rFonts w:ascii="Cambria Math" w:hAnsi="Cambria Math"/>
                  <w:lang w:eastAsia="zh-CN"/>
                </w:rPr>
                <m:t>+</m:t>
              </m:r>
              <m:r>
                <m:rPr>
                  <m:sty m:val="p"/>
                </m:rPr>
                <w:rPr>
                  <w:rFonts w:ascii="Cambria Math" w:hAnsi="Cambria Math" w:hint="eastAsia"/>
                  <w:lang w:eastAsia="zh-CN"/>
                </w:rPr>
                <m:t>∞</m:t>
              </m:r>
            </m:sup>
            <m:e>
              <m:r>
                <w:rPr>
                  <w:rFonts w:ascii="Cambria Math" w:hAnsi="Cambria Math"/>
                </w:rPr>
                <m:t>i</m:t>
              </m:r>
              <m:sSup>
                <m:sSupPr>
                  <m:ctrlPr>
                    <w:rPr>
                      <w:rFonts w:ascii="Cambria Math" w:hAnsi="Cambria Math"/>
                      <w:i/>
                    </w:rPr>
                  </m:ctrlPr>
                </m:sSupPr>
                <m:e>
                  <m:r>
                    <w:rPr>
                      <w:rFonts w:ascii="Cambria Math" w:hAnsi="Cambria Math"/>
                    </w:rPr>
                    <m:t>r</m:t>
                  </m:r>
                </m:e>
                <m:sup>
                  <m:r>
                    <w:rPr>
                      <w:rFonts w:ascii="Cambria Math" w:hAnsi="Cambria Math"/>
                    </w:rPr>
                    <m:t>(i-1)p'</m:t>
                  </m:r>
                </m:sup>
              </m:sSup>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p'</m:t>
                  </m:r>
                </m:sup>
              </m:sSup>
              <m:r>
                <w:rPr>
                  <w:rFonts w:ascii="Cambria Math" w:hAnsi="Cambria Math"/>
                </w:rPr>
                <m:t>)</m:t>
              </m:r>
            </m:e>
          </m:nary>
        </m:oMath>
      </m:oMathPara>
    </w:p>
    <w:p w14:paraId="45F79E4A" w14:textId="2D3F3D59" w:rsidR="00D3622F" w:rsidRDefault="00D3622F" w:rsidP="00D3622F">
      <w:pPr>
        <w:pStyle w:val="Text"/>
      </w:pPr>
      <w:r>
        <w:rPr>
          <w:rFonts w:hint="eastAsia"/>
        </w:rPr>
        <w:t xml:space="preserve">Anonymity set size is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+1</m:t>
        </m:r>
      </m:oMath>
      <w:r>
        <w:rPr>
          <w:rFonts w:hint="eastAsia"/>
        </w:rPr>
        <w:t>.</w:t>
      </w:r>
    </w:p>
    <w:p w14:paraId="478053F3" w14:textId="22752E89" w:rsidR="00D3622F" w:rsidRDefault="00D3622F" w:rsidP="00D3622F">
      <w:pPr>
        <w:pStyle w:val="Text"/>
      </w:pPr>
      <w:r>
        <w:t>I</w:t>
      </w:r>
      <w:r>
        <w:rPr>
          <w:rFonts w:hint="eastAsia"/>
        </w:rPr>
        <w:t xml:space="preserve">f </w:t>
      </w:r>
      <w:r>
        <w:t xml:space="preserve">there is a restriction on the total rounds that the attack may spend on step 3, then there is a chance </w:t>
      </w:r>
      <m:oMath>
        <m:sSub>
          <m:sSubPr>
            <m:ctrlPr>
              <w:rPr>
                <w:rFonts w:ascii="Cambria Math" w:hAnsi="Cambria Math"/>
                <w:i/>
              </w:rPr>
            </m:ctrlPr>
          </m:sSubPr>
          <m:e>
            <m:r>
              <w:rPr>
                <w:rFonts w:ascii="Cambria Math" w:hAnsi="Cambria Math"/>
              </w:rPr>
              <m:t>P</m:t>
            </m:r>
          </m:e>
          <m:sub>
            <m:r>
              <w:rPr>
                <w:rFonts w:ascii="Cambria Math" w:hAnsi="Cambria Math"/>
              </w:rPr>
              <m:t>f</m:t>
            </m:r>
          </m:sub>
        </m:sSub>
      </m:oMath>
      <w:r>
        <w:t xml:space="preserve"> that the attacker cannot </w:t>
      </w:r>
      <w:r w:rsidR="004E3F4E">
        <w:t>complete</w:t>
      </w:r>
      <w:r>
        <w:t xml:space="preserve"> the attack. If the limit is </w:t>
      </w:r>
      <m:oMath>
        <m:r>
          <w:rPr>
            <w:rFonts w:ascii="Cambria Math" w:hAnsi="Cambria Math"/>
          </w:rPr>
          <m:t>k'</m:t>
        </m:r>
      </m:oMath>
      <w:r>
        <w:t xml:space="preserve"> rounds, then</w:t>
      </w:r>
    </w:p>
    <w:p w14:paraId="5A326547" w14:textId="21216DAB" w:rsidR="00D3622F" w:rsidRPr="00D3622F" w:rsidRDefault="00EA38C9" w:rsidP="00D3622F">
      <w:pPr>
        <w:pStyle w:val="Text"/>
      </w:pPr>
      <m:oMathPara>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p'k'</m:t>
              </m:r>
            </m:sup>
          </m:sSup>
        </m:oMath>
      </m:oMathPara>
    </w:p>
    <w:p w14:paraId="1A78EB2D" w14:textId="2FEAFC6F" w:rsidR="00D3622F" w:rsidRDefault="00D3622F" w:rsidP="00D3622F">
      <w:pPr>
        <w:pStyle w:val="Text"/>
      </w:pPr>
    </w:p>
    <w:p w14:paraId="51040FCD" w14:textId="66EA5EAD" w:rsidR="006A24CB" w:rsidRDefault="006A24CB" w:rsidP="00D3622F">
      <w:pPr>
        <w:pStyle w:val="Text"/>
      </w:pPr>
      <w:r>
        <w:t>W</w:t>
      </w:r>
      <w:r>
        <w:rPr>
          <w:rFonts w:hint="eastAsia"/>
        </w:rPr>
        <w:t xml:space="preserve">e </w:t>
      </w:r>
      <w:r>
        <w:t xml:space="preserve">further show that timed pool mixes and binomial mixes are special cases of our </w:t>
      </w:r>
      <w:r w:rsidR="00A65970">
        <w:t>model</w:t>
      </w:r>
      <w:r>
        <w:t xml:space="preserve"> that </w:t>
      </w:r>
      <m:oMath>
        <m:r>
          <w:rPr>
            <w:rFonts w:ascii="Cambria Math" w:hAnsi="Cambria Math"/>
          </w:rPr>
          <m:t>f</m:t>
        </m:r>
        <m:d>
          <m:dPr>
            <m:ctrlPr>
              <w:rPr>
                <w:rFonts w:ascii="Cambria Math" w:hAnsi="Cambria Math"/>
                <w:i/>
              </w:rPr>
            </m:ctrlPr>
          </m:dPr>
          <m:e>
            <m:r>
              <w:rPr>
                <w:rFonts w:ascii="Cambria Math" w:hAnsi="Cambria Math"/>
              </w:rPr>
              <m:t>t</m:t>
            </m:r>
          </m:e>
        </m:d>
      </m:oMath>
      <w:r>
        <w:rPr>
          <w:rFonts w:hint="eastAsia"/>
        </w:rPr>
        <w:t xml:space="preserve"> is an exponential function</w:t>
      </w:r>
      <w:r>
        <w:t>.</w:t>
      </w:r>
    </w:p>
    <w:p w14:paraId="77604D04" w14:textId="77777777" w:rsidR="006A24CB" w:rsidRDefault="006A24CB" w:rsidP="00D3622F">
      <w:pPr>
        <w:pStyle w:val="Text"/>
      </w:pPr>
      <w:r>
        <w:t>In the above analysis of timed pool mixes and binomial mixes, we have assumed that</w:t>
      </w:r>
    </w:p>
    <w:p w14:paraId="775ED380" w14:textId="27CBE3B8" w:rsidR="006A24CB" w:rsidRPr="006A24CB" w:rsidRDefault="006A24CB" w:rsidP="00D3622F">
      <w:pPr>
        <w:pStyle w:val="Tex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rPr>
                  <m:t>kT</m:t>
                </m:r>
                <m:r>
                  <w:rPr>
                    <w:rFonts w:ascii="Cambria Math" w:hAnsi="Cambria Math" w:hint="eastAsia"/>
                  </w:rPr>
                  <m:t>≤</m:t>
                </m:r>
                <m:r>
                  <w:rPr>
                    <w:rFonts w:ascii="Cambria Math" w:hAnsi="Cambria Math"/>
                  </w:rPr>
                  <m:t>t&lt;</m:t>
                </m:r>
                <m:d>
                  <m:dPr>
                    <m:ctrlPr>
                      <w:rPr>
                        <w:rFonts w:ascii="Cambria Math" w:hAnsi="Cambria Math"/>
                        <w:i/>
                      </w:rPr>
                    </m:ctrlPr>
                  </m:dPr>
                  <m:e>
                    <m:r>
                      <w:rPr>
                        <w:rFonts w:ascii="Cambria Math" w:hAnsi="Cambria Math"/>
                      </w:rPr>
                      <m:t>k+1</m:t>
                    </m:r>
                  </m:e>
                </m:d>
                <m:r>
                  <m:rPr>
                    <m:sty m:val="p"/>
                  </m:rPr>
                  <w:rPr>
                    <w:rFonts w:ascii="Cambria Math" w:hAnsi="Cambria Math"/>
                    <w:lang w:eastAsia="zh-CN"/>
                  </w:rPr>
                  <m:t>T</m:t>
                </m:r>
                <m:r>
                  <w:rPr>
                    <w:rFonts w:ascii="Cambria Math" w:hAnsi="Cambria Math" w:hint="eastAsia"/>
                  </w:rPr>
                  <m:t>, k</m:t>
                </m:r>
                <m:r>
                  <w:rPr>
                    <w:rFonts w:ascii="Cambria Math" w:hAnsi="Cambria Math" w:hint="eastAsia"/>
                  </w:rPr>
                  <m:t>∈</m:t>
                </m:r>
                <m:r>
                  <w:rPr>
                    <w:rFonts w:ascii="Cambria Math" w:hAnsi="Cambria Math"/>
                  </w:rPr>
                  <m:t>N</m:t>
                </m:r>
                <w:bookmarkStart w:id="1" w:name="_GoBack"/>
                <w:bookmarkEnd w:id="1"/>
              </m:e>
            </m:mr>
          </m:m>
        </m:oMath>
      </m:oMathPara>
    </w:p>
    <w:p w14:paraId="50BEF361" w14:textId="720F412C" w:rsidR="006A24CB" w:rsidRDefault="006A24CB" w:rsidP="00D3622F">
      <w:pPr>
        <w:pStyle w:val="Text"/>
      </w:pPr>
      <w:r>
        <w:t>B</w:t>
      </w:r>
      <w:r>
        <w:rPr>
          <w:rFonts w:hint="eastAsia"/>
        </w:rPr>
        <w:t xml:space="preserve">ut </w:t>
      </w:r>
      <w:r>
        <w:t xml:space="preserve">when considering a blending attack, most points of this function does not carry any meaning. An attacker smart enough will never </w:t>
      </w:r>
      <w:r w:rsidR="00A65970">
        <w:t>end any step of</w:t>
      </w:r>
      <w:r>
        <w:t xml:space="preserve"> the attack between mix fires. He either halts at the previous mix fire to save time, or move on to the next for better </w:t>
      </w:r>
      <w:r w:rsidR="00A65970">
        <w:t>results</w:t>
      </w:r>
      <w:r>
        <w:t xml:space="preserve">. Therefore, we may redefine </w:t>
      </w:r>
      <m:oMath>
        <m:r>
          <w:rPr>
            <w:rFonts w:ascii="Cambria Math" w:hAnsi="Cambria Math"/>
          </w:rPr>
          <m:t>f</m:t>
        </m:r>
        <m:d>
          <m:dPr>
            <m:ctrlPr>
              <w:rPr>
                <w:rFonts w:ascii="Cambria Math" w:hAnsi="Cambria Math"/>
                <w:i/>
              </w:rPr>
            </m:ctrlPr>
          </m:dPr>
          <m:e>
            <m:r>
              <w:rPr>
                <w:rFonts w:ascii="Cambria Math" w:hAnsi="Cambria Math"/>
              </w:rPr>
              <m:t>t</m:t>
            </m:r>
          </m:e>
        </m:d>
      </m:oMath>
      <w:r>
        <w:rPr>
          <w:rFonts w:hint="eastAsia"/>
        </w:rPr>
        <w:t xml:space="preserve"> in the following form:</w:t>
      </w:r>
    </w:p>
    <w:p w14:paraId="566505D3" w14:textId="77477CDC" w:rsidR="006A24CB" w:rsidRPr="006A24CB" w:rsidRDefault="006A24CB" w:rsidP="00D3622F">
      <w:pPr>
        <w:pStyle w:val="Tex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r</m:t>
                    </m:r>
                  </m:e>
                  <m:sup>
                    <m:r>
                      <w:rPr>
                        <w:rFonts w:ascii="Cambria Math" w:hAnsi="Cambria Math"/>
                      </w:rPr>
                      <m:t>k</m:t>
                    </m:r>
                  </m:sup>
                </m:sSup>
              </m:e>
              <m:e>
                <m:r>
                  <w:rPr>
                    <w:rFonts w:ascii="Cambria Math" w:hAnsi="Cambria Math"/>
                  </w:rPr>
                  <m:t>t=kT</m:t>
                </m:r>
                <m:r>
                  <w:rPr>
                    <w:rFonts w:ascii="Cambria Math" w:hAnsi="Cambria Math" w:hint="eastAsia"/>
                  </w:rPr>
                  <m:t>, k</m:t>
                </m:r>
                <m:r>
                  <w:rPr>
                    <w:rFonts w:ascii="Cambria Math" w:hAnsi="Cambria Math" w:hint="eastAsia"/>
                  </w:rPr>
                  <m:t>∈</m:t>
                </m:r>
                <m:r>
                  <w:rPr>
                    <w:rFonts w:ascii="Cambria Math" w:hAnsi="Cambria Math"/>
                  </w:rPr>
                  <m:t>N</m:t>
                </m:r>
              </m:e>
            </m:mr>
          </m:m>
        </m:oMath>
      </m:oMathPara>
    </w:p>
    <w:p w14:paraId="6B9F3C2A" w14:textId="5A1576E6" w:rsidR="006A24CB" w:rsidRDefault="006A24CB" w:rsidP="00D3622F">
      <w:pPr>
        <w:pStyle w:val="Text"/>
      </w:pPr>
      <w:r>
        <w:t>T</w:t>
      </w:r>
      <w:r>
        <w:rPr>
          <w:rFonts w:hint="eastAsia"/>
        </w:rPr>
        <w:t xml:space="preserve">hen </w:t>
      </w:r>
      <w:r>
        <w:t xml:space="preserve">we </w:t>
      </w:r>
      <w:r w:rsidR="00A65970">
        <w:t xml:space="preserve">construct an expansion of </w:t>
      </w:r>
      <m:oMath>
        <m:r>
          <w:rPr>
            <w:rFonts w:ascii="Cambria Math" w:hAnsi="Cambria Math"/>
          </w:rPr>
          <m:t>f</m:t>
        </m:r>
        <m:d>
          <m:dPr>
            <m:ctrlPr>
              <w:rPr>
                <w:rFonts w:ascii="Cambria Math" w:hAnsi="Cambria Math"/>
                <w:i/>
              </w:rPr>
            </m:ctrlPr>
          </m:dPr>
          <m:e>
            <m:r>
              <w:rPr>
                <w:rFonts w:ascii="Cambria Math" w:hAnsi="Cambria Math"/>
              </w:rPr>
              <m:t>t</m:t>
            </m:r>
          </m:e>
        </m:d>
      </m:oMath>
    </w:p>
    <w:p w14:paraId="05860A81" w14:textId="705B8EAC" w:rsidR="00A65970" w:rsidRPr="00A65970" w:rsidRDefault="00EA38C9" w:rsidP="007B1E5C">
      <w:pPr>
        <w:pStyle w:val="Text"/>
      </w:pPr>
      <m:oMathPara>
        <m:oMath>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t/T</m:t>
                    </m:r>
                  </m:sup>
                </m:sSup>
              </m:e>
              <m:e>
                <m:r>
                  <w:rPr>
                    <w:rFonts w:ascii="Cambria Math" w:hAnsi="Cambria Math"/>
                  </w:rPr>
                  <m:t>t</m:t>
                </m:r>
                <m:r>
                  <m:rPr>
                    <m:sty m:val="p"/>
                  </m:rPr>
                  <w:rPr>
                    <w:rFonts w:ascii="Cambria Math" w:hAnsi="Cambria Math" w:hint="eastAsia"/>
                    <w:lang w:eastAsia="zh-CN"/>
                  </w:rPr>
                  <m:t>≥</m:t>
                </m:r>
                <m:r>
                  <w:rPr>
                    <w:rFonts w:ascii="Cambria Math" w:hAnsi="Cambria Math"/>
                    <w:lang w:eastAsia="zh-CN"/>
                  </w:rPr>
                  <m:t>0</m:t>
                </m:r>
              </m:e>
            </m:mr>
          </m:m>
        </m:oMath>
      </m:oMathPara>
    </w:p>
    <w:p w14:paraId="4E441BDC" w14:textId="049EBEF9" w:rsidR="00A65970" w:rsidRDefault="007E71D4" w:rsidP="00D3622F">
      <w:pPr>
        <w:pStyle w:val="Text"/>
      </w:pPr>
      <w:r>
        <w:t>So</w:t>
      </w:r>
      <w:r w:rsidR="00A65970">
        <w:rPr>
          <w:rFonts w:hint="eastAsia"/>
        </w:rPr>
        <w:t xml:space="preserve"> </w:t>
      </w:r>
      <w:r w:rsidR="00A65970">
        <w:t xml:space="preserve">we consider them special cases where </w:t>
      </w:r>
      <m:oMath>
        <m:r>
          <w:rPr>
            <w:rFonts w:ascii="Cambria Math" w:hAnsi="Cambria Math"/>
          </w:rPr>
          <m:t>f</m:t>
        </m:r>
        <m:d>
          <m:dPr>
            <m:ctrlPr>
              <w:rPr>
                <w:rFonts w:ascii="Cambria Math" w:hAnsi="Cambria Math"/>
                <w:i/>
              </w:rPr>
            </m:ctrlPr>
          </m:dPr>
          <m:e>
            <m:r>
              <w:rPr>
                <w:rFonts w:ascii="Cambria Math" w:hAnsi="Cambria Math"/>
              </w:rPr>
              <m:t>t</m:t>
            </m:r>
          </m:e>
        </m:d>
      </m:oMath>
      <w:r w:rsidR="00A65970">
        <w:rPr>
          <w:rFonts w:hint="eastAsia"/>
        </w:rPr>
        <w:t xml:space="preserve"> </w:t>
      </w:r>
      <w:r w:rsidR="00A65970">
        <w:t>is an exponential function, and the attacker stops only at mix fires.</w:t>
      </w:r>
    </w:p>
    <w:p w14:paraId="2BE2DDB6" w14:textId="0C21D8EE" w:rsidR="00D3622F" w:rsidRDefault="00D3622F" w:rsidP="00D3622F">
      <w:pPr>
        <w:pStyle w:val="Text"/>
      </w:pPr>
      <w:r>
        <w:t xml:space="preserve">With some </w:t>
      </w:r>
      <w:r w:rsidR="00706F47">
        <w:t>calculation, it</w:t>
      </w:r>
      <w:r>
        <w:t xml:space="preserve"> is not difficult to apply our </w:t>
      </w:r>
      <w:r w:rsidR="005465B1">
        <w:t>framework</w:t>
      </w:r>
      <w:r>
        <w:t xml:space="preserve"> to </w:t>
      </w:r>
      <w:r w:rsidR="00706F47">
        <w:t>other mix types such as threshold or timed</w:t>
      </w:r>
      <w:r w:rsidR="005465B1">
        <w:t xml:space="preserve"> mix</w:t>
      </w:r>
      <w:r w:rsidR="00706F47">
        <w:t>, and threshold and timed</w:t>
      </w:r>
      <w:r w:rsidR="005465B1">
        <w:t xml:space="preserve"> mix. Other mix types may also arise from our framework.</w:t>
      </w:r>
      <w:r w:rsidR="00C27BCB">
        <w:t xml:space="preserve"> However this framework works only when the mix is under attack.</w:t>
      </w:r>
    </w:p>
    <w:p w14:paraId="0491AEF8" w14:textId="1D1136E1" w:rsidR="005465B1" w:rsidRDefault="005465B1" w:rsidP="005465B1">
      <w:pPr>
        <w:pStyle w:val="1"/>
      </w:pPr>
      <w:r>
        <w:t>analysis</w:t>
      </w:r>
    </w:p>
    <w:p w14:paraId="78FC0ED0" w14:textId="79BBC1BD" w:rsidR="005465B1" w:rsidRDefault="005465B1" w:rsidP="00D3622F">
      <w:pPr>
        <w:pStyle w:val="Text"/>
      </w:pPr>
      <w:r>
        <w:t>O</w:t>
      </w:r>
      <w:r>
        <w:rPr>
          <w:rFonts w:hint="eastAsia"/>
        </w:rPr>
        <w:t>ur analysis</w:t>
      </w:r>
      <w:r>
        <w:t xml:space="preserve"> of blending attacks on a mix will be based on the following definitions and assumptions:</w:t>
      </w:r>
    </w:p>
    <w:p w14:paraId="5B99778E" w14:textId="7D99A6B2" w:rsidR="005465B1" w:rsidRDefault="00F73D42" w:rsidP="00D3622F">
      <w:pPr>
        <w:pStyle w:val="Text"/>
      </w:pPr>
      <w:r>
        <w:t xml:space="preserve">1. </w:t>
      </w:r>
      <w:r w:rsidR="005465B1">
        <w:t xml:space="preserve">The mix </w:t>
      </w:r>
      <w:r>
        <w:t xml:space="preserve">does not operate in “rounds”, it may output any </w:t>
      </w:r>
      <w:r>
        <w:lastRenderedPageBreak/>
        <w:t>message at any time.</w:t>
      </w:r>
    </w:p>
    <w:p w14:paraId="768A9B67" w14:textId="59799E11" w:rsidR="00F73D42" w:rsidRDefault="00F73D42" w:rsidP="00D3622F">
      <w:pPr>
        <w:pStyle w:val="Text"/>
      </w:pPr>
      <w:r>
        <w:t>2. The mix treats all messages equivalently.</w:t>
      </w:r>
    </w:p>
    <w:p w14:paraId="29B1DEC0" w14:textId="72FD985F" w:rsidR="00F73D42" w:rsidRDefault="00F73D42" w:rsidP="00D3622F">
      <w:pPr>
        <w:pStyle w:val="Text"/>
      </w:pPr>
      <w:r>
        <w:t xml:space="preserve">3. If a message </w:t>
      </w:r>
      <m:oMath>
        <m:r>
          <w:rPr>
            <w:rFonts w:ascii="Cambria Math" w:hAnsi="Cambria Math"/>
          </w:rPr>
          <m:t>m</m:t>
        </m:r>
      </m:oMath>
      <w:r>
        <w:t xml:space="preserve"> is in the mix at time </w:t>
      </w:r>
      <m:oMath>
        <m:sSub>
          <m:sSubPr>
            <m:ctrlPr>
              <w:rPr>
                <w:rFonts w:ascii="Cambria Math" w:hAnsi="Cambria Math"/>
                <w:i/>
              </w:rPr>
            </m:ctrlPr>
          </m:sSubPr>
          <m:e>
            <m:r>
              <w:rPr>
                <w:rFonts w:ascii="Cambria Math" w:hAnsi="Cambria Math" w:hint="eastAsia"/>
              </w:rPr>
              <m:t>t</m:t>
            </m:r>
          </m:e>
          <m:sub>
            <m:r>
              <w:rPr>
                <w:rFonts w:ascii="Cambria Math" w:hAnsi="Cambria Math"/>
              </w:rPr>
              <m:t>0</m:t>
            </m:r>
          </m:sub>
        </m:sSub>
      </m:oMath>
      <w:r>
        <w:rPr>
          <w:rFonts w:hint="eastAsia"/>
        </w:rPr>
        <w:t xml:space="preserve">, then the chance that it is still in the mix at time </w:t>
      </w:r>
      <m:oMath>
        <m:sSub>
          <m:sSubPr>
            <m:ctrlPr>
              <w:rPr>
                <w:rFonts w:ascii="Cambria Math" w:hAnsi="Cambria Math"/>
                <w:i/>
              </w:rPr>
            </m:ctrlPr>
          </m:sSubPr>
          <m:e>
            <m:r>
              <w:rPr>
                <w:rFonts w:ascii="Cambria Math" w:hAnsi="Cambria Math" w:hint="eastAsia"/>
              </w:rPr>
              <m:t>t</m:t>
            </m:r>
          </m:e>
          <m:sub>
            <m:r>
              <w:rPr>
                <w:rFonts w:ascii="Cambria Math" w:hAnsi="Cambria Math"/>
              </w:rPr>
              <m:t>1</m:t>
            </m:r>
          </m:sub>
        </m:sSub>
      </m:oMath>
      <w:r>
        <w:rPr>
          <w:rFonts w:hint="eastAsia"/>
        </w:rPr>
        <w:t xml:space="preserve">is </w:t>
      </w:r>
      <m:oMath>
        <m:r>
          <w:rPr>
            <w:rFonts w:ascii="Cambria Math" w:hAnsi="Cambria Math"/>
          </w:rPr>
          <m:t>f(</m:t>
        </m:r>
        <m:sSub>
          <m:sSubPr>
            <m:ctrlPr>
              <w:rPr>
                <w:rFonts w:ascii="Cambria Math" w:hAnsi="Cambria Math"/>
                <w:i/>
              </w:rPr>
            </m:ctrlPr>
          </m:sSubPr>
          <m:e>
            <m:r>
              <w:rPr>
                <w:rFonts w:ascii="Cambria Math" w:hAnsi="Cambria Math" w:hint="eastAsia"/>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t</m:t>
            </m:r>
          </m:e>
          <m:sub>
            <m:r>
              <w:rPr>
                <w:rFonts w:ascii="Cambria Math" w:hAnsi="Cambria Math"/>
              </w:rPr>
              <m:t>0</m:t>
            </m:r>
          </m:sub>
        </m:sSub>
        <m:r>
          <w:rPr>
            <w:rFonts w:ascii="Cambria Math" w:hAnsi="Cambria Math"/>
          </w:rPr>
          <m:t>)</m:t>
        </m:r>
      </m:oMath>
      <w:r>
        <w:rPr>
          <w:rFonts w:hint="eastAsia"/>
        </w:rPr>
        <w:t>, or</w:t>
      </w:r>
      <w:r>
        <w:t xml:space="preserve"> to say</w:t>
      </w:r>
      <w:r>
        <w:rPr>
          <w:rFonts w:hint="eastAsia"/>
        </w:rPr>
        <w:t xml:space="preserve">, </w:t>
      </w:r>
      <m:oMath>
        <m:r>
          <w:rPr>
            <w:rFonts w:ascii="Cambria Math" w:hAnsi="Cambria Math"/>
          </w:rPr>
          <m:t>P</m:t>
        </m:r>
        <m:d>
          <m:dPr>
            <m:ctrlPr>
              <w:rPr>
                <w:rFonts w:ascii="Cambria Math" w:hAnsi="Cambria Math"/>
                <w:i/>
              </w:rPr>
            </m:ctrlPr>
          </m:dPr>
          <m:e>
            <m:r>
              <w:rPr>
                <w:rFonts w:ascii="Cambria Math" w:hAnsi="Cambria Math"/>
              </w:rPr>
              <m:t xml:space="preserve">m in mix at </m:t>
            </m:r>
            <m:sSub>
              <m:sSubPr>
                <m:ctrlPr>
                  <w:rPr>
                    <w:rFonts w:ascii="Cambria Math" w:hAnsi="Cambria Math"/>
                    <w:i/>
                  </w:rPr>
                </m:ctrlPr>
              </m:sSubPr>
              <m:e>
                <m:r>
                  <w:rPr>
                    <w:rFonts w:ascii="Cambria Math" w:hAnsi="Cambria Math" w:hint="eastAsia"/>
                  </w:rPr>
                  <m:t>t</m:t>
                </m:r>
              </m:e>
              <m:sub>
                <m:r>
                  <w:rPr>
                    <w:rFonts w:ascii="Cambria Math" w:hAnsi="Cambria Math"/>
                  </w:rPr>
                  <m:t>1</m:t>
                </m:r>
              </m:sub>
            </m:sSub>
          </m:e>
          <m:e>
            <m:r>
              <w:rPr>
                <w:rFonts w:ascii="Cambria Math" w:hAnsi="Cambria Math"/>
              </w:rPr>
              <m:t xml:space="preserve">m in mix at </m:t>
            </m:r>
            <m:sSub>
              <m:sSubPr>
                <m:ctrlPr>
                  <w:rPr>
                    <w:rFonts w:ascii="Cambria Math" w:hAnsi="Cambria Math"/>
                    <w:i/>
                  </w:rPr>
                </m:ctrlPr>
              </m:sSubPr>
              <m:e>
                <m:r>
                  <w:rPr>
                    <w:rFonts w:ascii="Cambria Math" w:hAnsi="Cambria Math" w:hint="eastAsia"/>
                  </w:rPr>
                  <m:t>t</m:t>
                </m:r>
              </m:e>
              <m:sub>
                <m:r>
                  <w:rPr>
                    <w:rFonts w:ascii="Cambria Math" w:hAnsi="Cambria Math"/>
                  </w:rPr>
                  <m:t>0</m:t>
                </m:r>
              </m:sub>
            </m:sSub>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hint="eastAsia"/>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t</m:t>
                </m:r>
              </m:e>
              <m:sub>
                <m:r>
                  <w:rPr>
                    <w:rFonts w:ascii="Cambria Math" w:hAnsi="Cambria Math"/>
                  </w:rPr>
                  <m:t>0</m:t>
                </m:r>
              </m:sub>
            </m:sSub>
          </m:e>
        </m:d>
      </m:oMath>
      <w:r w:rsidR="002412D5">
        <w:rPr>
          <w:rFonts w:hint="eastAsia"/>
        </w:rPr>
        <w:t xml:space="preserve">. </w:t>
      </w:r>
      <m:oMath>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=1</m:t>
        </m:r>
      </m:oMath>
    </w:p>
    <w:p w14:paraId="032B1173" w14:textId="76B39D85" w:rsidR="00F73D42" w:rsidRDefault="00F73D42" w:rsidP="00D3622F">
      <w:pPr>
        <w:pStyle w:val="Text"/>
      </w:pPr>
      <w:r>
        <w:rPr>
          <w:rFonts w:hint="eastAsia"/>
        </w:rPr>
        <w:t xml:space="preserve">4. </w:t>
      </w:r>
      <w:r>
        <w:t>T</w:t>
      </w:r>
      <w:r>
        <w:rPr>
          <w:rFonts w:hint="eastAsia"/>
        </w:rPr>
        <w:t xml:space="preserve">he </w:t>
      </w:r>
      <w:r>
        <w:t xml:space="preserve">attacker </w:t>
      </w:r>
      <w:r w:rsidR="002412D5">
        <w:t xml:space="preserve">blocks all incoming messages at </w:t>
      </w:r>
      <m:oMath>
        <m:sSub>
          <m:sSubPr>
            <m:ctrlPr>
              <w:rPr>
                <w:rFonts w:ascii="Cambria Math" w:hAnsi="Cambria Math"/>
                <w:i/>
              </w:rPr>
            </m:ctrlPr>
          </m:sSubPr>
          <m:e>
            <m:r>
              <w:rPr>
                <w:rFonts w:ascii="Cambria Math" w:hAnsi="Cambria Math" w:hint="eastAsia"/>
              </w:rPr>
              <m:t>t</m:t>
            </m:r>
          </m:e>
          <m:sub>
            <m:r>
              <w:rPr>
                <w:rFonts w:ascii="Cambria Math" w:hAnsi="Cambria Math"/>
              </w:rPr>
              <m:t>0</m:t>
            </m:r>
          </m:sub>
        </m:sSub>
      </m:oMath>
      <w:r w:rsidR="002412D5">
        <w:rPr>
          <w:rFonts w:hint="eastAsia"/>
        </w:rPr>
        <w:t xml:space="preserve">, </w:t>
      </w:r>
      <w:r w:rsidR="004E3F4E">
        <w:t xml:space="preserve">inserts the target message at </w:t>
      </w:r>
      <m:oMath>
        <m:sSub>
          <m:sSubPr>
            <m:ctrlPr>
              <w:rPr>
                <w:rFonts w:ascii="Cambria Math" w:hAnsi="Cambria Math"/>
                <w:i/>
              </w:rPr>
            </m:ctrlPr>
          </m:sSubPr>
          <m:e>
            <m:r>
              <w:rPr>
                <w:rFonts w:ascii="Cambria Math" w:hAnsi="Cambria Math" w:hint="eastAsia"/>
              </w:rPr>
              <m:t>t</m:t>
            </m:r>
          </m:e>
          <m:sub>
            <m:r>
              <w:rPr>
                <w:rFonts w:ascii="Cambria Math" w:hAnsi="Cambria Math"/>
              </w:rPr>
              <m:t>1</m:t>
            </m:r>
          </m:sub>
        </m:sSub>
      </m:oMath>
      <w:r w:rsidR="004E3F4E">
        <w:rPr>
          <w:rFonts w:hint="eastAsia"/>
        </w:rPr>
        <w:t xml:space="preserve">, and ends the </w:t>
      </w:r>
      <w:r w:rsidR="004E3F4E">
        <w:t>attack</w:t>
      </w:r>
      <w:r w:rsidR="004E3F4E">
        <w:rPr>
          <w:rFonts w:hint="eastAsia"/>
        </w:rPr>
        <w:t xml:space="preserve"> </w:t>
      </w:r>
      <w:r w:rsidR="004E3F4E">
        <w:t xml:space="preserve">at </w:t>
      </w:r>
      <m:oMath>
        <m:sSub>
          <m:sSubPr>
            <m:ctrlPr>
              <w:rPr>
                <w:rFonts w:ascii="Cambria Math" w:hAnsi="Cambria Math"/>
                <w:i/>
              </w:rPr>
            </m:ctrlPr>
          </m:sSubPr>
          <m:e>
            <m:r>
              <w:rPr>
                <w:rFonts w:ascii="Cambria Math" w:hAnsi="Cambria Math" w:hint="eastAsia"/>
              </w:rPr>
              <m:t>t</m:t>
            </m:r>
          </m:e>
          <m:sub>
            <m:r>
              <w:rPr>
                <w:rFonts w:ascii="Cambria Math" w:hAnsi="Cambria Math"/>
              </w:rPr>
              <m:t>2</m:t>
            </m:r>
          </m:sub>
        </m:sSub>
      </m:oMath>
      <w:r w:rsidR="001A5ADB">
        <w:rPr>
          <w:rFonts w:hint="eastAsia"/>
        </w:rPr>
        <w:t>.</w:t>
      </w:r>
      <w:r w:rsidR="001A5ADB">
        <w:t xml:space="preserve"> I</w:t>
      </w:r>
      <w:r w:rsidR="001A5ADB">
        <w:rPr>
          <w:rFonts w:hint="eastAsia"/>
        </w:rPr>
        <w:t xml:space="preserve">f </w:t>
      </w:r>
      <w:r w:rsidR="001A5ADB">
        <w:t xml:space="preserve">at least one message unknown to the attacker is flushed between </w:t>
      </w:r>
      <m:oMath>
        <m:sSub>
          <m:sSubPr>
            <m:ctrlPr>
              <w:rPr>
                <w:rFonts w:ascii="Cambria Math" w:hAnsi="Cambria Math"/>
                <w:i/>
              </w:rPr>
            </m:ctrlPr>
          </m:sSubPr>
          <m:e>
            <m:r>
              <w:rPr>
                <w:rFonts w:ascii="Cambria Math" w:hAnsi="Cambria Math" w:hint="eastAsia"/>
              </w:rPr>
              <m:t>t</m:t>
            </m:r>
          </m:e>
          <m:sub>
            <m:r>
              <w:rPr>
                <w:rFonts w:ascii="Cambria Math" w:hAnsi="Cambria Math"/>
              </w:rPr>
              <m:t>1</m:t>
            </m:r>
          </m:sub>
        </m:sSub>
      </m:oMath>
      <w:r w:rsidR="001A5ADB">
        <w:rPr>
          <w:rFonts w:hint="eastAsia"/>
        </w:rPr>
        <w:t xml:space="preserve"> and </w:t>
      </w:r>
      <m:oMath>
        <m:sSub>
          <m:sSubPr>
            <m:ctrlPr>
              <w:rPr>
                <w:rFonts w:ascii="Cambria Math" w:hAnsi="Cambria Math"/>
                <w:i/>
              </w:rPr>
            </m:ctrlPr>
          </m:sSubPr>
          <m:e>
            <m:r>
              <w:rPr>
                <w:rFonts w:ascii="Cambria Math" w:hAnsi="Cambria Math" w:hint="eastAsia"/>
              </w:rPr>
              <m:t>t</m:t>
            </m:r>
          </m:e>
          <m:sub>
            <m:r>
              <w:rPr>
                <w:rFonts w:ascii="Cambria Math" w:hAnsi="Cambria Math"/>
              </w:rPr>
              <m:t>2</m:t>
            </m:r>
          </m:sub>
        </m:sSub>
      </m:oMath>
      <w:r w:rsidR="001A5ADB">
        <w:rPr>
          <w:rFonts w:hint="eastAsia"/>
        </w:rPr>
        <w:t xml:space="preserve">, the attack is complete </w:t>
      </w:r>
      <w:r w:rsidR="001A5ADB">
        <w:t>with the</w:t>
      </w:r>
      <w:r w:rsidR="001A5ADB">
        <w:rPr>
          <w:rFonts w:hint="eastAsia"/>
        </w:rPr>
        <w:t xml:space="preserve"> </w:t>
      </w:r>
      <w:r w:rsidR="001A5ADB">
        <w:t>attacker claiming one of them to be the target, otherwise the attacker fails to complete the attack</w:t>
      </w:r>
      <w:r w:rsidR="004E3F4E">
        <w:rPr>
          <w:rFonts w:hint="eastAsia"/>
        </w:rPr>
        <w:t xml:space="preserve">. </w:t>
      </w:r>
      <w:r w:rsidR="004E3F4E">
        <w:t xml:space="preserve">We assume that there’re a total of </w:t>
      </w:r>
      <m:oMath>
        <m:r>
          <w:rPr>
            <w:rFonts w:ascii="Cambria Math" w:hAnsi="Cambria Math"/>
          </w:rPr>
          <m:t>p</m:t>
        </m:r>
      </m:oMath>
      <w:r w:rsidR="004E3F4E">
        <w:rPr>
          <w:rFonts w:hint="eastAsia"/>
        </w:rPr>
        <w:t xml:space="preserve"> legitimate messages in the mix at </w:t>
      </w:r>
      <m:oMath>
        <m:sSub>
          <m:sSubPr>
            <m:ctrlPr>
              <w:rPr>
                <w:rFonts w:ascii="Cambria Math" w:hAnsi="Cambria Math"/>
                <w:i/>
              </w:rPr>
            </m:ctrlPr>
          </m:sSubPr>
          <m:e>
            <m:r>
              <w:rPr>
                <w:rFonts w:ascii="Cambria Math" w:hAnsi="Cambria Math" w:hint="eastAsia"/>
              </w:rPr>
              <m:t>t</m:t>
            </m:r>
          </m:e>
          <m:sub>
            <m:r>
              <w:rPr>
                <w:rFonts w:ascii="Cambria Math" w:hAnsi="Cambria Math"/>
              </w:rPr>
              <m:t>0</m:t>
            </m:r>
          </m:sub>
        </m:sSub>
      </m:oMath>
      <w:r w:rsidR="004E3F4E">
        <w:rPr>
          <w:rFonts w:hint="eastAsia"/>
        </w:rPr>
        <w:t>.</w:t>
      </w:r>
    </w:p>
    <w:p w14:paraId="13D06827" w14:textId="4C32CBAB" w:rsidR="004E3F4E" w:rsidRDefault="004E3F4E" w:rsidP="00D3622F">
      <w:pPr>
        <w:pStyle w:val="Text"/>
      </w:pPr>
      <w:r>
        <w:t>T</w:t>
      </w:r>
      <w:r>
        <w:rPr>
          <w:rFonts w:hint="eastAsia"/>
        </w:rPr>
        <w:t xml:space="preserve">he </w:t>
      </w:r>
      <w:r>
        <w:t xml:space="preserve">performance of the mix will be measured by message delay, </w:t>
      </w:r>
      <m:oMath>
        <m:r>
          <w:rPr>
            <w:rFonts w:ascii="Cambria Math" w:hAnsi="Cambria Math"/>
          </w:rPr>
          <m:t>D</m:t>
        </m:r>
      </m:oMath>
      <w:r w:rsidR="00A81661">
        <w:rPr>
          <w:rFonts w:hint="eastAsia"/>
        </w:rPr>
        <w:t>.</w:t>
      </w:r>
    </w:p>
    <w:p w14:paraId="7C2B0DFF" w14:textId="6E73BFA6" w:rsidR="004E3F4E" w:rsidRDefault="004E3F4E" w:rsidP="00D3622F">
      <w:pPr>
        <w:pStyle w:val="Text"/>
      </w:pPr>
      <w:r>
        <w:t xml:space="preserve">The effectiveness of the attack will be measured by anonymity set size, </w:t>
      </w:r>
      <m:oMath>
        <m:r>
          <w:rPr>
            <w:rFonts w:ascii="Cambria Math" w:hAnsi="Cambria Math"/>
          </w:rPr>
          <m:t>|AS|</m:t>
        </m:r>
      </m:oMath>
      <w:r>
        <w:rPr>
          <w:rFonts w:hint="eastAsia"/>
        </w:rPr>
        <w:t xml:space="preserve">, and chance of </w:t>
      </w:r>
      <w:r>
        <w:t>not completing the attack</w:t>
      </w:r>
      <w:r>
        <w:rPr>
          <w:rFonts w:hint="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f</m:t>
            </m:r>
          </m:sub>
        </m:sSub>
      </m:oMath>
      <w:r>
        <w:rPr>
          <w:rFonts w:hint="eastAsia"/>
        </w:rPr>
        <w:t xml:space="preserve">. </w:t>
      </w:r>
      <w:r>
        <w:t xml:space="preserve">The attacker’s chance of success is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f</m:t>
                </m:r>
              </m:sub>
            </m:sSub>
          </m:num>
          <m:den>
            <m:r>
              <w:rPr>
                <w:rFonts w:ascii="Cambria Math" w:hAnsi="Cambria Math"/>
              </w:rPr>
              <m:t>|AS|</m:t>
            </m:r>
          </m:den>
        </m:f>
      </m:oMath>
      <w:r>
        <w:rPr>
          <w:rFonts w:hint="eastAsia"/>
        </w:rPr>
        <w:t>.</w:t>
      </w:r>
    </w:p>
    <w:p w14:paraId="53BC4313" w14:textId="17D9EEC1" w:rsidR="00A81661" w:rsidRDefault="00A81661" w:rsidP="00D3622F">
      <w:pPr>
        <w:pStyle w:val="Text"/>
      </w:pPr>
      <w:r>
        <w:t xml:space="preserve">First we obtain an estimation of </w:t>
      </w:r>
      <m:oMath>
        <m:r>
          <w:rPr>
            <w:rFonts w:ascii="Cambria Math" w:hAnsi="Cambria Math"/>
          </w:rPr>
          <m:t>p</m:t>
        </m:r>
      </m:oMath>
      <w:r>
        <w:t xml:space="preserve">. Though the exact value of </w:t>
      </w:r>
      <m:oMath>
        <m:r>
          <w:rPr>
            <w:rFonts w:ascii="Cambria Math" w:hAnsi="Cambria Math"/>
          </w:rPr>
          <m:t>p</m:t>
        </m:r>
      </m:oMath>
      <w:r>
        <w:t xml:space="preserve"> is unknown, we may get an expectation by assuming the mix is in “steady state” [7]. We assume that the mix has operated in a network with fixed incoming traffic and has reached steady state. Let </w:t>
      </w:r>
      <m:oMath>
        <m:r>
          <w:rPr>
            <w:rFonts w:ascii="Cambria Math" w:hAnsi="Cambria Math"/>
          </w:rPr>
          <m:t>r</m:t>
        </m:r>
      </m:oMath>
      <w:r>
        <w:rPr>
          <w:rFonts w:hint="eastAsia"/>
        </w:rPr>
        <w:t xml:space="preserve"> be the input rate of messages, then </w:t>
      </w:r>
      <m:oMath>
        <m:r>
          <w:rPr>
            <w:rFonts w:ascii="Cambria Math" w:hAnsi="Cambria Math"/>
          </w:rPr>
          <m:t>E(r+p</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)=0</m:t>
        </m:r>
      </m:oMath>
      <w:r w:rsidR="00554F78">
        <w:rPr>
          <w:rFonts w:hint="eastAsia"/>
        </w:rPr>
        <w:t>,</w:t>
      </w:r>
      <w:r w:rsidR="004C1B4F">
        <w:rPr>
          <w:rFonts w:hint="eastAsia"/>
        </w:rPr>
        <w:t xml:space="preserve"> </w:t>
      </w:r>
      <m:oMath>
        <m:r>
          <w:rPr>
            <w:rFonts w:ascii="Cambria Math" w:hAnsi="Cambria Math"/>
          </w:rPr>
          <m:t>E(p)=-</m:t>
        </m:r>
        <m:f>
          <m:fPr>
            <m:ctrlPr>
              <w:rPr>
                <w:rFonts w:ascii="Cambria Math" w:hAnsi="Cambria Math"/>
                <w:i/>
              </w:rPr>
            </m:ctrlPr>
          </m:fPr>
          <m:num>
            <m:r>
              <w:rPr>
                <w:rFonts w:ascii="Cambria Math" w:hAnsi="Cambria Math"/>
              </w:rPr>
              <m:t>r</m:t>
            </m:r>
          </m:num>
          <m:den>
            <m:r>
              <w:rPr>
                <w:rFonts w:ascii="Cambria Math" w:hAnsi="Cambria Math"/>
              </w:rPr>
              <m:t>f'(0)</m:t>
            </m:r>
          </m:den>
        </m:f>
      </m:oMath>
      <w:r w:rsidR="004C1B4F">
        <w:rPr>
          <w:rFonts w:hint="eastAsia"/>
        </w:rPr>
        <w:t>.</w:t>
      </w:r>
    </w:p>
    <w:p w14:paraId="72359013" w14:textId="33DEEF27" w:rsidR="004C1B4F" w:rsidRDefault="004C1B4F" w:rsidP="00D3622F">
      <w:pPr>
        <w:pStyle w:val="Text"/>
      </w:pPr>
      <w:r>
        <w:t xml:space="preserve">The anonymity set size is dependent solely on the number of legitimate messages left in the mix at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Pr>
          <w:rFonts w:hint="eastAsia"/>
        </w:rPr>
        <w:t xml:space="preserve">. </w:t>
      </w:r>
      <m:oMath>
        <m:r>
          <w:rPr>
            <w:rFonts w:ascii="Cambria Math" w:hAnsi="Cambria Math"/>
          </w:rPr>
          <m:t>E</m:t>
        </m:r>
        <m:d>
          <m:dPr>
            <m:ctrlPr>
              <w:rPr>
                <w:rFonts w:ascii="Cambria Math" w:hAnsi="Cambria Math"/>
                <w:i/>
              </w:rPr>
            </m:ctrlPr>
          </m:dPr>
          <m:e>
            <m:d>
              <m:dPr>
                <m:begChr m:val="|"/>
                <m:endChr m:val="|"/>
                <m:ctrlPr>
                  <w:rPr>
                    <w:rFonts w:ascii="Cambria Math" w:hAnsi="Cambria Math"/>
                    <w:i/>
                  </w:rPr>
                </m:ctrlPr>
              </m:dPr>
              <m:e>
                <m:r>
                  <w:rPr>
                    <w:rFonts w:ascii="Cambria Math" w:hAnsi="Cambria Math"/>
                  </w:rPr>
                  <m:t>AS</m:t>
                </m:r>
              </m:e>
            </m:d>
          </m:e>
        </m:d>
        <m:r>
          <w:rPr>
            <w:rFonts w:ascii="Cambria Math" w:hAnsi="Cambria Math"/>
          </w:rPr>
          <m:t>=1+pf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f>
          <m:fPr>
            <m:ctrlPr>
              <w:rPr>
                <w:rFonts w:ascii="Cambria Math" w:hAnsi="Cambria Math"/>
                <w:i/>
              </w:rPr>
            </m:ctrlPr>
          </m:fPr>
          <m:num>
            <m:r>
              <w:rPr>
                <w:rFonts w:ascii="Cambria Math" w:hAnsi="Cambria Math"/>
              </w:rPr>
              <m:t>rf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e>
            </m:d>
          </m:num>
          <m:den>
            <m:r>
              <w:rPr>
                <w:rFonts w:ascii="Cambria Math" w:hAnsi="Cambria Math"/>
              </w:rPr>
              <m:t>f'(0)</m:t>
            </m:r>
          </m:den>
        </m:f>
      </m:oMath>
      <w:r w:rsidR="001A5ADB">
        <w:rPr>
          <w:rFonts w:hint="eastAsia"/>
        </w:rPr>
        <w:t>.</w:t>
      </w:r>
    </w:p>
    <w:p w14:paraId="63AEF69E" w14:textId="6E0BC93C" w:rsidR="001A5ADB" w:rsidRDefault="00EA38C9" w:rsidP="00D3622F">
      <w:pPr>
        <w:pStyle w:val="Text"/>
      </w:pPr>
      <m:oMathPara>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m:t>
          </m:r>
          <m:sSup>
            <m:sSupPr>
              <m:ctrlPr>
                <w:rPr>
                  <w:rFonts w:ascii="Cambria Math" w:hAnsi="Cambria Math"/>
                  <w:i/>
                </w:rPr>
              </m:ctrlPr>
            </m:sSup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e>
            <m:sup>
              <m:r>
                <w:rPr>
                  <w:rFonts w:ascii="Cambria Math" w:hAnsi="Cambria Math"/>
                </w:rPr>
                <m:t>|AS|</m:t>
              </m:r>
            </m:sup>
          </m:sSup>
        </m:oMath>
      </m:oMathPara>
    </w:p>
    <w:p w14:paraId="7D4EAD6E" w14:textId="42226E09" w:rsidR="001A5ADB" w:rsidRPr="00EB5A5E" w:rsidRDefault="001A5ADB" w:rsidP="00D3622F">
      <w:pPr>
        <w:pStyle w:val="Text"/>
        <w:rPr>
          <w:i/>
          <w:lang w:eastAsia="zh-CN"/>
        </w:rPr>
      </w:pPr>
      <w:r>
        <w:t>T</w:t>
      </w:r>
      <w:r>
        <w:rPr>
          <w:rFonts w:hint="eastAsia"/>
        </w:rPr>
        <w:t xml:space="preserve">he </w:t>
      </w:r>
      <w:r>
        <w:t xml:space="preserve">attacker’s chance of success is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f</m:t>
                </m:r>
              </m:sub>
            </m:sSub>
          </m:num>
          <m:den>
            <m:r>
              <w:rPr>
                <w:rFonts w:ascii="Cambria Math" w:hAnsi="Cambria Math"/>
              </w:rPr>
              <m:t>|AS|</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e>
              <m:sup>
                <m:r>
                  <w:rPr>
                    <w:rFonts w:ascii="Cambria Math" w:hAnsi="Cambria Math"/>
                  </w:rPr>
                  <m:t>|AS|</m:t>
                </m:r>
              </m:sup>
            </m:sSup>
          </m:num>
          <m:den>
            <m:r>
              <w:rPr>
                <w:rFonts w:ascii="Cambria Math" w:hAnsi="Cambria Math"/>
              </w:rPr>
              <m:t>|AS|</m:t>
            </m:r>
          </m:den>
        </m:f>
      </m:oMath>
    </w:p>
    <w:p w14:paraId="3D076AC9" w14:textId="6D1189E8" w:rsidR="00F0123C" w:rsidRPr="007E71D4" w:rsidRDefault="00F0123C" w:rsidP="00D3622F">
      <w:pPr>
        <w:pStyle w:val="Text"/>
      </w:pPr>
      <m:oMathPara>
        <m:oMath>
          <m:r>
            <w:rPr>
              <w:rFonts w:ascii="Cambria Math" w:hAnsi="Cambria Math"/>
            </w:rPr>
            <m:t>E</m:t>
          </m:r>
          <m:d>
            <m:dPr>
              <m:ctrlPr>
                <w:rPr>
                  <w:rFonts w:ascii="Cambria Math" w:hAnsi="Cambria Math"/>
                  <w:i/>
                </w:rPr>
              </m:ctrlPr>
            </m:dPr>
            <m:e>
              <m:r>
                <w:rPr>
                  <w:rFonts w:ascii="Cambria Math" w:hAnsi="Cambria Math"/>
                </w:rPr>
                <m:t>D</m:t>
              </m:r>
            </m:e>
          </m:d>
          <m:r>
            <w:rPr>
              <w:rFonts w:ascii="Cambria Math" w:hAnsi="Cambria Math"/>
            </w:rPr>
            <m:t>=</m:t>
          </m:r>
          <m:nary>
            <m:naryPr>
              <m:limLoc m:val="subSup"/>
              <m:ctrlPr>
                <w:rPr>
                  <w:rFonts w:ascii="Cambria Math" w:hAnsi="Cambria Math"/>
                  <w:i/>
                </w:rPr>
              </m:ctrlPr>
            </m:naryPr>
            <m:sub>
              <m:r>
                <w:rPr>
                  <w:rFonts w:ascii="Cambria Math" w:hAnsi="Cambria Math"/>
                </w:rPr>
                <m:t>t=0</m:t>
              </m:r>
            </m:sub>
            <m:sup>
              <m:r>
                <m:rPr>
                  <m:sty m:val="p"/>
                </m:rPr>
                <w:rPr>
                  <w:rFonts w:ascii="Cambria Math" w:hAnsi="Cambria Math" w:hint="eastAsia"/>
                  <w:lang w:eastAsia="zh-CN"/>
                </w:rPr>
                <m:t>+</m:t>
              </m:r>
              <m:r>
                <m:rPr>
                  <m:sty m:val="p"/>
                </m:rPr>
                <w:rPr>
                  <w:rFonts w:ascii="Cambria Math" w:hAnsi="Cambria Math" w:hint="eastAsia"/>
                  <w:lang w:eastAsia="zh-CN"/>
                </w:rPr>
                <m:t>∞</m:t>
              </m:r>
            </m:sup>
            <m:e>
              <m:r>
                <w:rPr>
                  <w:rFonts w:ascii="Cambria Math" w:hAnsi="Cambria Math"/>
                </w:rPr>
                <m:t>tf</m:t>
              </m:r>
              <m:d>
                <m:dPr>
                  <m:ctrlPr>
                    <w:rPr>
                      <w:rFonts w:ascii="Cambria Math" w:hAnsi="Cambria Math"/>
                      <w:i/>
                    </w:rPr>
                  </m:ctrlPr>
                </m:dPr>
                <m:e>
                  <m:r>
                    <w:rPr>
                      <w:rFonts w:ascii="Cambria Math" w:hAnsi="Cambria Math"/>
                    </w:rPr>
                    <m:t>t</m:t>
                  </m:r>
                </m:e>
              </m:d>
              <m:d>
                <m:dPr>
                  <m:ctrlPr>
                    <w:rPr>
                      <w:rFonts w:ascii="Cambria Math" w:hAnsi="Cambria Math"/>
                      <w:i/>
                    </w:rPr>
                  </m:ctrlPr>
                </m:dPr>
                <m:e>
                  <m:r>
                    <w:rPr>
                      <w:rFonts w:ascii="Cambria Math" w:hAnsi="Cambria Math"/>
                    </w:rPr>
                    <m:t>1-f</m:t>
                  </m:r>
                  <m:d>
                    <m:dPr>
                      <m:ctrlPr>
                        <w:rPr>
                          <w:rFonts w:ascii="Cambria Math" w:hAnsi="Cambria Math"/>
                          <w:i/>
                        </w:rPr>
                      </m:ctrlPr>
                    </m:dPr>
                    <m:e>
                      <m:r>
                        <w:rPr>
                          <w:rFonts w:ascii="Cambria Math" w:hAnsi="Cambria Math"/>
                        </w:rPr>
                        <m:t>dt</m:t>
                      </m:r>
                    </m:e>
                  </m:d>
                </m:e>
              </m:d>
            </m:e>
          </m:nary>
          <m:r>
            <w:rPr>
              <w:rFonts w:ascii="Cambria Math" w:hAnsi="Cambria Math"/>
            </w:rPr>
            <m:t>=</m:t>
          </m:r>
          <m:nary>
            <m:naryPr>
              <m:limLoc m:val="subSup"/>
              <m:ctrlPr>
                <w:rPr>
                  <w:rFonts w:ascii="Cambria Math" w:hAnsi="Cambria Math"/>
                  <w:i/>
                </w:rPr>
              </m:ctrlPr>
            </m:naryPr>
            <m:sub>
              <m:r>
                <w:rPr>
                  <w:rFonts w:ascii="Cambria Math" w:hAnsi="Cambria Math"/>
                </w:rPr>
                <m:t>t=0</m:t>
              </m:r>
            </m:sub>
            <m:sup>
              <m:r>
                <m:rPr>
                  <m:sty m:val="p"/>
                </m:rPr>
                <w:rPr>
                  <w:rFonts w:ascii="Cambria Math" w:hAnsi="Cambria Math" w:hint="eastAsia"/>
                  <w:lang w:eastAsia="zh-CN"/>
                </w:rPr>
                <m:t>+</m:t>
              </m:r>
              <m:r>
                <m:rPr>
                  <m:sty m:val="p"/>
                </m:rPr>
                <w:rPr>
                  <w:rFonts w:ascii="Cambria Math" w:hAnsi="Cambria Math" w:hint="eastAsia"/>
                  <w:lang w:eastAsia="zh-CN"/>
                </w:rPr>
                <m:t>∞</m:t>
              </m:r>
            </m:sup>
            <m:e>
              <m:r>
                <w:rPr>
                  <w:rFonts w:ascii="Cambria Math" w:hAnsi="Cambria Math"/>
                </w:rPr>
                <m:t>-tf</m:t>
              </m:r>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dt</m:t>
              </m:r>
            </m:e>
          </m:nary>
          <m:r>
            <w:rPr>
              <w:rFonts w:ascii="Cambria Math" w:hAnsi="Cambria Math"/>
            </w:rPr>
            <m:t>=-f'</m:t>
          </m:r>
          <m:d>
            <m:dPr>
              <m:ctrlPr>
                <w:rPr>
                  <w:rFonts w:ascii="Cambria Math" w:hAnsi="Cambria Math"/>
                  <w:i/>
                </w:rPr>
              </m:ctrlPr>
            </m:dPr>
            <m:e>
              <m:r>
                <w:rPr>
                  <w:rFonts w:ascii="Cambria Math" w:hAnsi="Cambria Math"/>
                </w:rPr>
                <m:t>0</m:t>
              </m:r>
            </m:e>
          </m:d>
          <m:nary>
            <m:naryPr>
              <m:limLoc m:val="subSup"/>
              <m:ctrlPr>
                <w:rPr>
                  <w:rFonts w:ascii="Cambria Math" w:hAnsi="Cambria Math"/>
                  <w:i/>
                </w:rPr>
              </m:ctrlPr>
            </m:naryPr>
            <m:sub>
              <m:r>
                <w:rPr>
                  <w:rFonts w:ascii="Cambria Math" w:hAnsi="Cambria Math"/>
                </w:rPr>
                <m:t>t=0</m:t>
              </m:r>
            </m:sub>
            <m:sup>
              <m:r>
                <m:rPr>
                  <m:sty m:val="p"/>
                </m:rPr>
                <w:rPr>
                  <w:rFonts w:ascii="Cambria Math" w:hAnsi="Cambria Math" w:hint="eastAsia"/>
                  <w:lang w:eastAsia="zh-CN"/>
                </w:rPr>
                <m:t>+</m:t>
              </m:r>
              <m:r>
                <m:rPr>
                  <m:sty m:val="p"/>
                </m:rPr>
                <w:rPr>
                  <w:rFonts w:ascii="Cambria Math" w:hAnsi="Cambria Math" w:hint="eastAsia"/>
                  <w:lang w:eastAsia="zh-CN"/>
                </w:rPr>
                <m:t>∞</m:t>
              </m:r>
            </m:sup>
            <m:e>
              <m:r>
                <w:rPr>
                  <w:rFonts w:ascii="Cambria Math" w:hAnsi="Cambria Math"/>
                </w:rPr>
                <m:t>tf</m:t>
              </m:r>
              <m:d>
                <m:dPr>
                  <m:ctrlPr>
                    <w:rPr>
                      <w:rFonts w:ascii="Cambria Math" w:hAnsi="Cambria Math"/>
                      <w:i/>
                    </w:rPr>
                  </m:ctrlPr>
                </m:dPr>
                <m:e>
                  <m:r>
                    <w:rPr>
                      <w:rFonts w:ascii="Cambria Math" w:hAnsi="Cambria Math"/>
                    </w:rPr>
                    <m:t>t</m:t>
                  </m:r>
                </m:e>
              </m:d>
              <m:r>
                <w:rPr>
                  <w:rFonts w:ascii="Cambria Math" w:hAnsi="Cambria Math"/>
                </w:rPr>
                <m:t>dt</m:t>
              </m:r>
            </m:e>
          </m:nary>
        </m:oMath>
      </m:oMathPara>
    </w:p>
    <w:p w14:paraId="318695BB" w14:textId="686FE95F" w:rsidR="007E71D4" w:rsidRDefault="00EA38C9" w:rsidP="00D3622F">
      <w:pPr>
        <w:pStyle w:val="Text"/>
      </w:pP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007E71D4">
        <w:rPr>
          <w:rFonts w:hint="eastAsia"/>
        </w:rPr>
        <w:t xml:space="preserve"> has an upper bound of </w:t>
      </w:r>
      <m:oMath>
        <m:f>
          <m:fPr>
            <m:ctrlPr>
              <w:rPr>
                <w:rFonts w:ascii="Cambria Math" w:hAnsi="Cambria Math"/>
                <w:i/>
              </w:rPr>
            </m:ctrlPr>
          </m:fPr>
          <m:num>
            <m:r>
              <w:rPr>
                <w:rFonts w:ascii="Cambria Math" w:hAnsi="Cambria Math"/>
              </w:rPr>
              <m:t>1</m:t>
            </m:r>
          </m:num>
          <m:den>
            <m:r>
              <w:rPr>
                <w:rFonts w:ascii="Cambria Math" w:hAnsi="Cambria Math"/>
              </w:rPr>
              <m:t>|AS|</m:t>
            </m:r>
          </m:den>
        </m:f>
      </m:oMath>
      <w:r w:rsidR="007E71D4">
        <w:rPr>
          <w:rFonts w:hint="eastAsia"/>
        </w:rPr>
        <w:t xml:space="preserve">, which is decided by the first </w:t>
      </w:r>
      <w:r w:rsidR="00047BE3">
        <w:t>half</w:t>
      </w:r>
      <w:r w:rsidR="007E71D4">
        <w:rPr>
          <w:rFonts w:hint="eastAsia"/>
        </w:rPr>
        <w:t xml:space="preserve"> of attack</w:t>
      </w:r>
      <w:r w:rsidR="00047BE3">
        <w:t>. In practice, the first half is more critical and time consuming than the second because the attacker needs to reduce the anonymity set size as much as possible in this step. Once the target message enters the mix, the attacker will have no means to further reduce anonymity set size. The second half only requires flushing out one non-spurious message. Whether this message is the target is not important, because the attacker cannot distinguish between them.</w:t>
      </w:r>
    </w:p>
    <w:p w14:paraId="0727BC23" w14:textId="0FD9326D" w:rsidR="00C070E6" w:rsidRPr="00FA4CA2" w:rsidRDefault="00C070E6" w:rsidP="00D3622F">
      <w:pPr>
        <w:pStyle w:val="Text"/>
      </w:pPr>
      <w:r>
        <w:t xml:space="preserve">An attack is exact if </w:t>
      </w:r>
      <m:oMath>
        <m:d>
          <m:dPr>
            <m:begChr m:val="|"/>
            <m:endChr m:val="|"/>
            <m:ctrlPr>
              <w:rPr>
                <w:rFonts w:ascii="Cambria Math" w:hAnsi="Cambria Math"/>
                <w:i/>
              </w:rPr>
            </m:ctrlPr>
          </m:dPr>
          <m:e>
            <m:r>
              <w:rPr>
                <w:rFonts w:ascii="Cambria Math" w:hAnsi="Cambria Math"/>
              </w:rPr>
              <m:t>AS</m:t>
            </m:r>
          </m:e>
        </m:d>
        <m:r>
          <w:rPr>
            <w:rFonts w:ascii="Cambria Math" w:hAnsi="Cambria Math"/>
          </w:rPr>
          <m:t>=1</m:t>
        </m:r>
      </m:oMath>
      <w:r>
        <w:t xml:space="preserve">. An attack is exact and </w:t>
      </w:r>
      <w:r>
        <w:rPr>
          <w:rFonts w:hint="eastAsia"/>
        </w:rPr>
        <w:t>certain</w:t>
      </w:r>
      <w:r>
        <w:t xml:space="preserve"> if </w:t>
      </w:r>
      <m:oMath>
        <m:d>
          <m:dPr>
            <m:begChr m:val="|"/>
            <m:endChr m:val="|"/>
            <m:ctrlPr>
              <w:rPr>
                <w:rFonts w:ascii="Cambria Math" w:hAnsi="Cambria Math"/>
                <w:i/>
              </w:rPr>
            </m:ctrlPr>
          </m:dPr>
          <m:e>
            <m:r>
              <w:rPr>
                <w:rFonts w:ascii="Cambria Math" w:hAnsi="Cambria Math"/>
              </w:rPr>
              <m:t>AS</m:t>
            </m:r>
          </m:e>
        </m:d>
        <m:r>
          <w:rPr>
            <w:rFonts w:ascii="Cambria Math" w:hAnsi="Cambria Math"/>
          </w:rPr>
          <m:t>=1</m:t>
        </m:r>
      </m:oMath>
      <w:r>
        <w:rPr>
          <w:rFonts w:hint="eastAsia"/>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=0</m:t>
        </m:r>
      </m:oMath>
      <w:r>
        <w:rPr>
          <w:rFonts w:hint="eastAsia"/>
        </w:rPr>
        <w:t>.</w:t>
      </w:r>
      <w:r w:rsidR="00A53A1F">
        <w:t xml:space="preserve"> An exact certain attack requires that there exists some </w:t>
      </w:r>
      <m:oMath>
        <m:r>
          <w:rPr>
            <w:rFonts w:ascii="Cambria Math" w:hAnsi="Cambria Math"/>
          </w:rPr>
          <m:t>t&gt;0</m:t>
        </m:r>
      </m:oMath>
      <w:r w:rsidR="00A53A1F">
        <w:rPr>
          <w:rFonts w:hint="eastAsia"/>
        </w:rPr>
        <w:t xml:space="preserve"> such that </w:t>
      </w:r>
      <m:oMath>
        <m:r>
          <w:rPr>
            <w:rFonts w:ascii="Cambria Math" w:hAnsi="Cambria Math"/>
          </w:rPr>
          <m:t>f(t)=0</m:t>
        </m:r>
      </m:oMath>
      <w:r w:rsidR="00E30A5E">
        <w:t xml:space="preserve">. Since </w:t>
      </w:r>
      <m:oMath>
        <m:r>
          <w:rPr>
            <w:rFonts w:ascii="Cambria Math" w:hAnsi="Cambria Math"/>
          </w:rPr>
          <m:t>f(t)</m:t>
        </m:r>
      </m:oMath>
      <w:r w:rsidR="00E30A5E">
        <w:rPr>
          <w:rFonts w:hint="eastAsia"/>
        </w:rPr>
        <w:t xml:space="preserve"> is monotonically decreasing, it is possible only if there exists a value </w:t>
      </w:r>
      <m:oMath>
        <m:sSub>
          <m:sSubPr>
            <m:ctrlPr>
              <w:rPr>
                <w:rFonts w:ascii="Cambria Math" w:hAnsi="Cambria Math"/>
                <w:i/>
              </w:rPr>
            </m:ctrlPr>
          </m:sSubPr>
          <m:e>
            <m:r>
              <w:rPr>
                <w:rFonts w:ascii="Cambria Math" w:hAnsi="Cambria Math" w:hint="eastAsia"/>
              </w:rPr>
              <m:t>t</m:t>
            </m:r>
          </m:e>
          <m:sub>
            <m:r>
              <w:rPr>
                <w:rFonts w:ascii="Cambria Math" w:hAnsi="Cambria Math"/>
              </w:rPr>
              <m:t>max</m:t>
            </m:r>
          </m:sub>
        </m:sSub>
      </m:oMath>
      <w:r w:rsidR="00E30A5E">
        <w:rPr>
          <w:rFonts w:hint="eastAsia"/>
        </w:rPr>
        <w:t xml:space="preserve"> such that for any </w:t>
      </w:r>
      <m:oMath>
        <m:r>
          <w:rPr>
            <w:rFonts w:ascii="Cambria Math" w:hAnsi="Cambria Math"/>
          </w:rPr>
          <m:t>t&gt;</m:t>
        </m:r>
        <m:sSub>
          <m:sSubPr>
            <m:ctrlPr>
              <w:rPr>
                <w:rFonts w:ascii="Cambria Math" w:hAnsi="Cambria Math"/>
                <w:i/>
              </w:rPr>
            </m:ctrlPr>
          </m:sSubPr>
          <m:e>
            <m:r>
              <w:rPr>
                <w:rFonts w:ascii="Cambria Math" w:hAnsi="Cambria Math" w:hint="eastAsia"/>
              </w:rPr>
              <m:t>t</m:t>
            </m:r>
          </m:e>
          <m:sub>
            <m:r>
              <w:rPr>
                <w:rFonts w:ascii="Cambria Math" w:hAnsi="Cambria Math"/>
              </w:rPr>
              <m:t>max</m:t>
            </m:r>
          </m:sub>
        </m:sSub>
      </m:oMath>
      <w:r w:rsidR="00E30A5E">
        <w:rPr>
          <w:rFonts w:hint="eastAsia"/>
        </w:rPr>
        <w:t xml:space="preserve">, we have </w:t>
      </w:r>
      <m:oMath>
        <m:r>
          <w:rPr>
            <w:rFonts w:ascii="Cambria Math" w:hAnsi="Cambria Math"/>
          </w:rPr>
          <m:t>f(t)=0</m:t>
        </m:r>
      </m:oMath>
      <w:r w:rsidR="00E30A5E">
        <w:rPr>
          <w:rFonts w:hint="eastAsia"/>
        </w:rPr>
        <w:t xml:space="preserve">, and it also indicates that </w:t>
      </w:r>
      <m:oMath>
        <m:r>
          <w:rPr>
            <w:rFonts w:ascii="Cambria Math" w:hAnsi="Cambria Math"/>
          </w:rPr>
          <m:t>D</m:t>
        </m:r>
      </m:oMath>
      <w:r w:rsidR="00E30A5E">
        <w:rPr>
          <w:rFonts w:hint="eastAsia"/>
        </w:rPr>
        <w:t xml:space="preserve"> is bounded by </w:t>
      </w:r>
      <m:oMath>
        <m:sSub>
          <m:sSubPr>
            <m:ctrlPr>
              <w:rPr>
                <w:rFonts w:ascii="Cambria Math" w:hAnsi="Cambria Math"/>
                <w:i/>
              </w:rPr>
            </m:ctrlPr>
          </m:sSubPr>
          <m:e>
            <m:r>
              <w:rPr>
                <w:rFonts w:ascii="Cambria Math" w:hAnsi="Cambria Math" w:hint="eastAsia"/>
              </w:rPr>
              <m:t>t</m:t>
            </m:r>
          </m:e>
          <m:sub>
            <m:r>
              <w:rPr>
                <w:rFonts w:ascii="Cambria Math" w:hAnsi="Cambria Math"/>
              </w:rPr>
              <m:t>max</m:t>
            </m:r>
          </m:sub>
        </m:sSub>
      </m:oMath>
      <w:r w:rsidR="00E30A5E">
        <w:t>.</w:t>
      </w:r>
      <w:r w:rsidR="007A43AC">
        <w:t xml:space="preserve"> An attack can be exact but uncertain if no such </w:t>
      </w:r>
      <m:oMath>
        <m:sSub>
          <m:sSubPr>
            <m:ctrlPr>
              <w:rPr>
                <w:rFonts w:ascii="Cambria Math" w:hAnsi="Cambria Math"/>
                <w:i/>
              </w:rPr>
            </m:ctrlPr>
          </m:sSubPr>
          <m:e>
            <m:r>
              <w:rPr>
                <w:rFonts w:ascii="Cambria Math" w:hAnsi="Cambria Math" w:hint="eastAsia"/>
              </w:rPr>
              <m:t>t</m:t>
            </m:r>
          </m:e>
          <m:sub>
            <m:r>
              <w:rPr>
                <w:rFonts w:ascii="Cambria Math" w:hAnsi="Cambria Math"/>
              </w:rPr>
              <m:t>max</m:t>
            </m:r>
          </m:sub>
        </m:sSub>
      </m:oMath>
      <w:r w:rsidR="007A43AC">
        <w:rPr>
          <w:rFonts w:hint="eastAsia"/>
        </w:rPr>
        <w:t xml:space="preserve"> exists, but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m:t>
                </m:r>
                <m:r>
                  <m:rPr>
                    <m:sty m:val="p"/>
                  </m:rPr>
                  <w:rPr>
                    <w:rFonts w:ascii="Cambria Math" w:hAnsi="Cambria Math" w:hint="eastAsia"/>
                    <w:lang w:eastAsia="zh-CN"/>
                  </w:rPr>
                  <m:t>→</m:t>
                </m:r>
                <m:r>
                  <m:rPr>
                    <m:sty m:val="p"/>
                  </m:rPr>
                  <w:rPr>
                    <w:rFonts w:ascii="Cambria Math" w:hAnsi="Cambria Math" w:hint="eastAsia"/>
                    <w:lang w:eastAsia="zh-CN"/>
                  </w:rPr>
                  <m:t>+</m:t>
                </m:r>
                <m:r>
                  <m:rPr>
                    <m:sty m:val="p"/>
                  </m:rPr>
                  <w:rPr>
                    <w:rFonts w:ascii="Cambria Math" w:hAnsi="Cambria Math" w:hint="eastAsia"/>
                    <w:lang w:eastAsia="zh-CN"/>
                  </w:rPr>
                  <m:t>∞</m:t>
                </m:r>
              </m:lim>
            </m:limLow>
          </m:fName>
          <m:e>
            <m:r>
              <w:rPr>
                <w:rFonts w:ascii="Cambria Math" w:hAnsi="Cambria Math"/>
              </w:rPr>
              <m:t>f(t)</m:t>
            </m:r>
          </m:e>
        </m:func>
        <m:r>
          <w:rPr>
            <w:rFonts w:ascii="Cambria Math" w:hAnsi="Cambria Math"/>
          </w:rPr>
          <m:t>=0</m:t>
        </m:r>
      </m:oMath>
      <w:r w:rsidR="007A43AC">
        <w:rPr>
          <w:rFonts w:hint="eastAsia"/>
        </w:rPr>
        <w:t xml:space="preserve">, and so the attacker can reduce </w:t>
      </w:r>
      <m:oMath>
        <m:d>
          <m:dPr>
            <m:begChr m:val="|"/>
            <m:endChr m:val="|"/>
            <m:ctrlPr>
              <w:rPr>
                <w:rFonts w:ascii="Cambria Math" w:hAnsi="Cambria Math"/>
                <w:i/>
              </w:rPr>
            </m:ctrlPr>
          </m:dPr>
          <m:e>
            <m:r>
              <w:rPr>
                <w:rFonts w:ascii="Cambria Math" w:hAnsi="Cambria Math"/>
              </w:rPr>
              <m:t>AS</m:t>
            </m:r>
          </m:e>
        </m:d>
      </m:oMath>
      <w:r w:rsidR="007A43AC">
        <w:rPr>
          <w:rFonts w:hint="eastAsia"/>
        </w:rPr>
        <w:t xml:space="preserve"> to 1 </w:t>
      </w:r>
      <w:r w:rsidR="007A43AC">
        <w:t xml:space="preserve">after spending infinite </w:t>
      </w:r>
      <w:r w:rsidR="007A43AC">
        <w:lastRenderedPageBreak/>
        <w:t>resources</w:t>
      </w:r>
      <w:r w:rsidR="007A43AC">
        <w:rPr>
          <w:rFonts w:hint="eastAsia"/>
        </w:rPr>
        <w:t xml:space="preserve">. </w:t>
      </w:r>
      <w:r w:rsidR="007A43AC">
        <w:t xml:space="preserve">Note that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m:t>
                </m:r>
                <m:r>
                  <m:rPr>
                    <m:sty m:val="p"/>
                  </m:rPr>
                  <w:rPr>
                    <w:rFonts w:ascii="Cambria Math" w:hAnsi="Cambria Math" w:hint="eastAsia"/>
                    <w:lang w:eastAsia="zh-CN"/>
                  </w:rPr>
                  <m:t>→</m:t>
                </m:r>
                <m:r>
                  <m:rPr>
                    <m:sty m:val="p"/>
                  </m:rPr>
                  <w:rPr>
                    <w:rFonts w:ascii="Cambria Math" w:hAnsi="Cambria Math" w:hint="eastAsia"/>
                    <w:lang w:eastAsia="zh-CN"/>
                  </w:rPr>
                  <m:t>+</m:t>
                </m:r>
                <m:r>
                  <m:rPr>
                    <m:sty m:val="p"/>
                  </m:rPr>
                  <w:rPr>
                    <w:rFonts w:ascii="Cambria Math" w:hAnsi="Cambria Math" w:hint="eastAsia"/>
                    <w:lang w:eastAsia="zh-CN"/>
                  </w:rPr>
                  <m:t>∞</m:t>
                </m:r>
              </m:lim>
            </m:limLow>
          </m:fName>
          <m:e>
            <m:r>
              <w:rPr>
                <w:rFonts w:ascii="Cambria Math" w:hAnsi="Cambria Math"/>
              </w:rPr>
              <m:t>f(t)</m:t>
            </m:r>
          </m:e>
        </m:func>
        <m:r>
          <w:rPr>
            <w:rFonts w:ascii="Cambria Math" w:hAnsi="Cambria Math"/>
          </w:rPr>
          <m:t>=0</m:t>
        </m:r>
      </m:oMath>
      <w:r w:rsidR="007A43AC">
        <w:rPr>
          <w:rFonts w:hint="eastAsia"/>
        </w:rPr>
        <w:t xml:space="preserve"> should always </w:t>
      </w:r>
      <w:r w:rsidR="007A43AC">
        <w:t>hold, or there will be a positive possibility that a message remains in the mix indef</w:t>
      </w:r>
      <w:r w:rsidR="00D22F35">
        <w:t>initely, therefore if no further mechanisms are introduced, an exact attack is always possible.</w:t>
      </w:r>
    </w:p>
    <w:p w14:paraId="6475F4FA" w14:textId="715B6D9F" w:rsidR="00FA4CA2" w:rsidRDefault="00FA4CA2" w:rsidP="002A1D38">
      <w:pPr>
        <w:pStyle w:val="Text"/>
      </w:pPr>
      <w:r>
        <w:t xml:space="preserve">We show an example where </w:t>
      </w:r>
      <m:oMath>
        <m:r>
          <w:rPr>
            <w:rFonts w:ascii="Cambria Math" w:hAnsi="Cambria Math"/>
          </w:rPr>
          <m:t>f(t)</m:t>
        </m:r>
      </m:oMath>
      <w:r>
        <w:rPr>
          <w:rFonts w:hint="eastAsia"/>
        </w:rPr>
        <w:t xml:space="preserve"> </w:t>
      </w:r>
      <w:r>
        <w:t>i</w:t>
      </w:r>
      <w:r>
        <w:rPr>
          <w:rFonts w:hint="eastAsia"/>
        </w:rPr>
        <w:t xml:space="preserve">s an exponential function,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e</m:t>
                  </m:r>
                </m:e>
                <m:sup>
                  <m:r>
                    <w:rPr>
                      <w:rFonts w:ascii="Cambria Math" w:hAnsi="Cambria Math"/>
                    </w:rPr>
                    <m:t>-lt</m:t>
                  </m:r>
                </m:sup>
              </m:sSup>
            </m:e>
            <m:e>
              <m:r>
                <w:rPr>
                  <w:rFonts w:ascii="Cambria Math" w:hAnsi="Cambria Math"/>
                </w:rPr>
                <m:t>l&gt;0</m:t>
              </m:r>
            </m:e>
          </m:mr>
        </m:m>
      </m:oMath>
    </w:p>
    <w:p w14:paraId="73853F98" w14:textId="77777777" w:rsidR="00C827FF" w:rsidRDefault="002A1D38" w:rsidP="002A1D38">
      <w:pPr>
        <w:pStyle w:val="Text"/>
      </w:pPr>
      <w:r>
        <w:t xml:space="preserve">By altering the parameter </w:t>
      </w:r>
      <m:oMath>
        <m:r>
          <w:rPr>
            <w:rFonts w:ascii="Cambria Math" w:hAnsi="Cambria Math"/>
          </w:rPr>
          <m:t>l</m:t>
        </m:r>
      </m:oMath>
      <w:r>
        <w:rPr>
          <w:rFonts w:hint="eastAsia"/>
        </w:rPr>
        <w:t xml:space="preserve">, we are able to </w:t>
      </w:r>
      <w:r w:rsidR="00903CC6">
        <w:t>reduce the attacker’s chance of success at a cost of increased message delay.</w:t>
      </w:r>
    </w:p>
    <w:p w14:paraId="06984F21" w14:textId="5463281D" w:rsidR="00A332A6" w:rsidRDefault="00C827FF" w:rsidP="00A332A6">
      <w:pPr>
        <w:pStyle w:val="Text"/>
      </w:pPr>
      <w:r>
        <w:t xml:space="preserve">To demonstrate the relation between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rFonts w:hint="eastAsia"/>
        </w:rPr>
        <w:t xml:space="preserve"> and </w:t>
      </w:r>
      <m:oMath>
        <m:r>
          <w:rPr>
            <w:rFonts w:ascii="Cambria Math" w:hAnsi="Cambria Math" w:hint="eastAsia"/>
          </w:rPr>
          <m:t>l</m:t>
        </m:r>
      </m:oMath>
      <w:r>
        <w:t xml:space="preserve">, we plot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rFonts w:hint="eastAsia"/>
        </w:rPr>
        <w:t xml:space="preserve"> as a function of </w:t>
      </w:r>
      <m:oMath>
        <m:r>
          <w:rPr>
            <w:rFonts w:ascii="Cambria Math" w:hAnsi="Cambria Math" w:hint="eastAsia"/>
          </w:rPr>
          <m:t>l</m:t>
        </m:r>
      </m:oMath>
      <w:r w:rsidR="00A332A6">
        <w:rPr>
          <w:rFonts w:hint="eastAsia"/>
        </w:rPr>
        <w:t xml:space="preserve"> (Fig.</w:t>
      </w:r>
      <w:r w:rsidR="00A332A6">
        <w:t xml:space="preserve"> 1)</w:t>
      </w:r>
      <w:r>
        <w:rPr>
          <w:rFonts w:hint="eastAsia"/>
        </w:rPr>
        <w:t>, with these parameter settings:</w:t>
      </w:r>
      <w:r w:rsidR="00A332A6" w:rsidRPr="00A332A6">
        <w:t xml:space="preserve"> </w:t>
      </w:r>
    </w:p>
    <w:p w14:paraId="1C2050F9" w14:textId="77777777" w:rsidR="00A332A6" w:rsidRPr="00C16F3E" w:rsidRDefault="00A332A6" w:rsidP="00A332A6">
      <w:pPr>
        <w:pStyle w:val="Text"/>
      </w:pPr>
      <m:oMathPara>
        <m:oMath>
          <m:r>
            <w:rPr>
              <w:rFonts w:ascii="Cambria Math" w:hAnsi="Cambria Math"/>
            </w:rPr>
            <m:t>r=1000</m:t>
          </m:r>
        </m:oMath>
      </m:oMathPara>
    </w:p>
    <w:p w14:paraId="1ECF2BD6" w14:textId="77777777" w:rsidR="00A332A6" w:rsidRPr="00C24CB4" w:rsidRDefault="00EA38C9" w:rsidP="00A332A6">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=10</m:t>
          </m:r>
        </m:oMath>
      </m:oMathPara>
    </w:p>
    <w:p w14:paraId="1B43E9F5" w14:textId="0CD1803F" w:rsidR="00C827FF" w:rsidRPr="00A53A1F" w:rsidRDefault="00EA38C9" w:rsidP="00A332A6">
      <w:pPr>
        <w:pStyle w:val="Text"/>
      </w:pPr>
      <m:oMathPara>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=10</m:t>
          </m:r>
        </m:oMath>
      </m:oMathPara>
    </w:p>
    <w:p w14:paraId="232D763B" w14:textId="716EF7C8" w:rsidR="00A53A1F" w:rsidRPr="00A332A6" w:rsidRDefault="00D22F35" w:rsidP="00A332A6">
      <w:pPr>
        <w:pStyle w:val="Text"/>
      </w:pPr>
      <w:r>
        <w:t>I</w:t>
      </w:r>
      <w:r w:rsidR="00A53A1F">
        <w:t>n this plot,</w:t>
      </w:r>
      <w:r w:rsidR="00A53A1F">
        <w:rPr>
          <w:rFonts w:hint="eastAsia"/>
        </w:rPr>
        <w:t xml:space="preserve"> </w:t>
      </w:r>
      <w:r w:rsidR="00A53A1F">
        <w:t>we are treating expectations as exact values.</w:t>
      </w:r>
    </w:p>
    <w:p w14:paraId="7FC05F6F" w14:textId="7D96430C" w:rsidR="00A332A6" w:rsidRDefault="00A332A6" w:rsidP="00A332A6">
      <w:pPr>
        <w:pStyle w:val="Text"/>
      </w:pPr>
      <w:r w:rsidRPr="001F4C5C">
        <w:rPr>
          <w:noProof/>
          <w:lang w:eastAsia="zh-CN"/>
        </w:rPr>
        <mc:AlternateContent>
          <mc:Choice Requires="wps">
            <w:drawing>
              <wp:inline distT="0" distB="0" distL="0" distR="0" wp14:anchorId="08971A80" wp14:editId="58A3BA41">
                <wp:extent cx="3154680" cy="2790825"/>
                <wp:effectExtent l="0" t="0" r="7620" b="9525"/>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7908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1A1EDC" w14:textId="2CAF050F" w:rsidR="00A332A6" w:rsidRDefault="00D22F35" w:rsidP="00A332A6">
                            <w:pPr>
                              <w:pStyle w:val="a4"/>
                              <w:ind w:firstLine="0"/>
                            </w:pPr>
                            <w:r>
                              <w:rPr>
                                <w:noProof/>
                                <w:lang w:eastAsia="zh-CN"/>
                              </w:rPr>
                              <w:drawing>
                                <wp:inline distT="0" distB="0" distL="0" distR="0" wp14:anchorId="5161E80A" wp14:editId="29605C52">
                                  <wp:extent cx="3154680" cy="2366010"/>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Ps-10.png"/>
                                          <pic:cNvPicPr/>
                                        </pic:nvPicPr>
                                        <pic:blipFill>
                                          <a:blip r:embed="rId8">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0F1EA961" w14:textId="17413D66" w:rsidR="00A332A6" w:rsidRDefault="00A332A6" w:rsidP="00A332A6">
                            <w:pPr>
                              <w:pStyle w:val="a4"/>
                              <w:ind w:firstLine="0"/>
                            </w:pPr>
                            <w:r>
                              <w:t>Fig. 1.  Attacker’s chance of success as a function of the parameter l</w:t>
                            </w:r>
                          </w:p>
                          <w:p w14:paraId="26549E58" w14:textId="77777777" w:rsidR="00A332A6" w:rsidRDefault="00A332A6" w:rsidP="00A332A6">
                            <w:pPr>
                              <w:pStyle w:val="a4"/>
                              <w:ind w:firstLine="0"/>
                            </w:pPr>
                          </w:p>
                        </w:txbxContent>
                      </wps:txbx>
                      <wps:bodyPr rot="0" vert="horz" wrap="square" lIns="0" tIns="0" rIns="0" bIns="0" anchor="t" anchorCtr="0" upright="1">
                        <a:noAutofit/>
                      </wps:bodyPr>
                    </wps:wsp>
                  </a:graphicData>
                </a:graphic>
              </wp:inline>
            </w:drawing>
          </mc:Choice>
          <mc:Fallback>
            <w:pict>
              <v:shapetype w14:anchorId="08971A80" id="_x0000_t202" coordsize="21600,21600" o:spt="202" path="m,l,21600r21600,l21600,xe">
                <v:stroke joinstyle="miter"/>
                <v:path gradientshapeok="t" o:connecttype="rect"/>
              </v:shapetype>
              <v:shape id="Text Box 5" o:spid="_x0000_s1026" type="#_x0000_t202" style="width:248.4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" stroked="f">
                <v:textbox inset="0,0,0,0">
                  <w:txbxContent>
                    <w:p w14:paraId="121A1EDC" w14:textId="2CAF050F" w:rsidR="00A332A6" w:rsidRDefault="00D22F35" w:rsidP="00A332A6">
                      <w:pPr>
                        <w:pStyle w:val="a4"/>
                        <w:ind w:firstLine="0"/>
                      </w:pPr>
                      <w:r>
                        <w:rPr>
                          <w:noProof/>
                          <w:lang w:eastAsia="zh-CN"/>
                        </w:rPr>
                        <w:drawing>
                          <wp:inline distT="0" distB="0" distL="0" distR="0" wp14:anchorId="5161E80A" wp14:editId="29605C52">
                            <wp:extent cx="3154680" cy="2366010"/>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Ps-10.png"/>
                                    <pic:cNvPicPr/>
                                  </pic:nvPicPr>
                                  <pic:blipFill>
                                    <a:blip r:embed="rId8">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0F1EA961" w14:textId="17413D66" w:rsidR="00A332A6" w:rsidRDefault="00A332A6" w:rsidP="00A332A6">
                      <w:pPr>
                        <w:pStyle w:val="a4"/>
                        <w:ind w:firstLine="0"/>
                      </w:pPr>
                      <w:r>
                        <w:t>Fig. 1.  Attacker’s chance of success as a function of the parameter l</w:t>
                      </w:r>
                    </w:p>
                    <w:p w14:paraId="26549E58" w14:textId="77777777" w:rsidR="00A332A6" w:rsidRDefault="00A332A6" w:rsidP="00A332A6">
                      <w:pPr>
                        <w:pStyle w:val="a4"/>
                        <w:ind w:firstLine="0"/>
                      </w:pPr>
                    </w:p>
                  </w:txbxContent>
                </v:textbox>
                <w10:anchorlock/>
              </v:shape>
            </w:pict>
          </mc:Fallback>
        </mc:AlternateContent>
      </w:r>
    </w:p>
    <w:p w14:paraId="49249F2E" w14:textId="15727C0A" w:rsidR="00D22F35" w:rsidRDefault="00D22F35" w:rsidP="00A332A6">
      <w:pPr>
        <w:pStyle w:val="Text"/>
      </w:pPr>
      <w:r>
        <w:t>T</w:t>
      </w:r>
      <w:r>
        <w:rPr>
          <w:rFonts w:hint="eastAsia"/>
        </w:rPr>
        <w:t xml:space="preserve">he </w:t>
      </w:r>
      <w:r>
        <w:t xml:space="preserve">attacker’s chance to succeed increases with </w:t>
      </w:r>
      <m:oMath>
        <m:r>
          <w:rPr>
            <w:rFonts w:ascii="Cambria Math" w:hAnsi="Cambria Math"/>
          </w:rPr>
          <m:t>l</m:t>
        </m:r>
      </m:oMath>
      <w:r>
        <w:t xml:space="preserve">, and if </w:t>
      </w:r>
      <m:oMath>
        <m:r>
          <w:rPr>
            <w:rFonts w:ascii="Cambria Math" w:hAnsi="Cambria Math"/>
          </w:rPr>
          <m:t>l</m:t>
        </m:r>
      </m:oMath>
      <w:r>
        <w:t xml:space="preserve"> breaks some vague “threshold”, the chance is almost 100%. It is better to keep </w:t>
      </w:r>
      <m:oMath>
        <m:r>
          <w:rPr>
            <w:rFonts w:ascii="Cambria Math" w:hAnsi="Cambria Math"/>
          </w:rPr>
          <m:t>l</m:t>
        </m:r>
      </m:oMath>
      <w:r>
        <w:t xml:space="preserve"> as small as possible, but a smaller </w:t>
      </w:r>
      <m:oMath>
        <m:r>
          <w:rPr>
            <w:rFonts w:ascii="Cambria Math" w:hAnsi="Cambria Math"/>
          </w:rPr>
          <m:t>l</m:t>
        </m:r>
      </m:oMath>
      <w:r>
        <w:t xml:space="preserve"> also means a greater message delay, which can be a headache.</w:t>
      </w:r>
    </w:p>
    <w:p w14:paraId="640D4A1F" w14:textId="77777777" w:rsidR="00D22F35" w:rsidRDefault="00D22F35" w:rsidP="00A332A6">
      <w:pPr>
        <w:pStyle w:val="Text"/>
      </w:pPr>
    </w:p>
    <w:p w14:paraId="5EC20102" w14:textId="6CE173D5" w:rsidR="00A332A6" w:rsidRDefault="00C16F3E" w:rsidP="00A332A6">
      <w:pPr>
        <w:pStyle w:val="Text"/>
      </w:pPr>
      <w:r>
        <w:rPr>
          <w:rFonts w:hint="eastAsia"/>
        </w:rPr>
        <w:t>F</w:t>
      </w:r>
      <w:r>
        <w:t xml:space="preserve">ig. </w:t>
      </w:r>
      <w:r w:rsidR="00C827FF">
        <w:t>2</w:t>
      </w:r>
      <w:r>
        <w:t xml:space="preserve"> shows the relation between </w:t>
      </w:r>
      <w:r w:rsidR="00C827FF">
        <w:t>attacker’s chance to succeed and message delay</w:t>
      </w:r>
      <w:r w:rsidR="00D22F35">
        <w:t>,</w:t>
      </w:r>
      <w:r>
        <w:t xml:space="preserve"> w</w:t>
      </w:r>
      <w:r w:rsidR="00A332A6">
        <w:t>ith the same</w:t>
      </w:r>
      <w:r>
        <w:t xml:space="preserve"> parameters</w:t>
      </w:r>
      <w:r w:rsidR="00A332A6">
        <w:t xml:space="preserve">, and </w:t>
      </w:r>
      <m:oMath>
        <m:r>
          <w:rPr>
            <w:rFonts w:ascii="Cambria Math" w:hAnsi="Cambria Math"/>
          </w:rPr>
          <m:t>l</m:t>
        </m:r>
      </m:oMath>
      <w:r>
        <w:rPr>
          <w:rFonts w:hint="eastAsia"/>
        </w:rPr>
        <w:t xml:space="preserve"> </w:t>
      </w:r>
      <w:r>
        <w:t>rang</w:t>
      </w:r>
      <w:r w:rsidR="00A332A6">
        <w:t>ing</w:t>
      </w:r>
      <w:r>
        <w:t xml:space="preserve"> from 0.1 to 5</w:t>
      </w:r>
      <w:r w:rsidR="00A332A6">
        <w:t>.</w:t>
      </w:r>
    </w:p>
    <w:p w14:paraId="1E763B3F" w14:textId="27928821" w:rsidR="00C24CB4" w:rsidRDefault="00C24CB4" w:rsidP="002A1D38">
      <w:pPr>
        <w:pStyle w:val="Text"/>
      </w:pPr>
    </w:p>
    <w:p w14:paraId="6D7334E8" w14:textId="77777777" w:rsidR="00C16F3E" w:rsidRDefault="00C16F3E">
      <w:pPr>
        <w:pStyle w:val="Text"/>
      </w:pPr>
      <w:r w:rsidRPr="001F4C5C">
        <w:rPr>
          <w:noProof/>
          <w:lang w:eastAsia="zh-CN"/>
        </w:rPr>
        <w:lastRenderedPageBreak/>
        <mc:AlternateContent>
          <mc:Choice Requires="wps">
            <w:drawing>
              <wp:inline distT="0" distB="0" distL="0" distR="0" wp14:anchorId="72349D48" wp14:editId="0A6D0579">
                <wp:extent cx="3154680" cy="2790825"/>
                <wp:effectExtent l="0" t="0" r="7620" b="952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7908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2B37AE" w14:textId="770B3788" w:rsidR="00A65970" w:rsidRDefault="00A65970" w:rsidP="00C16F3E">
                            <w:pPr>
                              <w:pStyle w:val="a4"/>
                              <w:ind w:firstLine="0"/>
                            </w:pPr>
                            <w:r>
                              <w:rPr>
                                <w:noProof/>
                                <w:lang w:eastAsia="zh-CN"/>
                              </w:rPr>
                              <w:drawing>
                                <wp:inline distT="0" distB="0" distL="0" distR="0" wp14:anchorId="045E5160" wp14:editId="49D8E91C">
                                  <wp:extent cx="3154680" cy="236601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lay-AS.png"/>
                                          <pic:cNvPicPr/>
                                        </pic:nvPicPr>
                                        <pic:blipFill>
                                          <a:blip r:embed="rId9">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364EFEE4" w14:textId="5D02C8C0" w:rsidR="00A65970" w:rsidRDefault="00A65970" w:rsidP="00C16F3E">
                            <w:pPr>
                              <w:pStyle w:val="a4"/>
                              <w:ind w:firstLine="0"/>
                            </w:pPr>
                            <w:r>
                              <w:t xml:space="preserve">Fig. </w:t>
                            </w:r>
                            <w:r w:rsidR="00C827FF">
                              <w:t>2</w:t>
                            </w:r>
                            <w:r>
                              <w:t>.  Attacker’s chance of success as a function of message delay. Note that the unit of message delay is the same as the unit of t</w:t>
                            </w:r>
                          </w:p>
                          <w:p w14:paraId="76E96F68" w14:textId="13779CB2" w:rsidR="00A65970" w:rsidRDefault="00A65970" w:rsidP="00C16F3E">
                            <w:pPr>
                              <w:pStyle w:val="a4"/>
                              <w:ind w:firstLine="0"/>
                            </w:pPr>
                          </w:p>
                        </w:txbxContent>
                      </wps:txbx>
                      <wps:bodyPr rot="0" vert="horz" wrap="square" lIns="0" tIns="0" rIns="0" bIns="0" anchor="t" anchorCtr="0" upright="1">
                        <a:noAutofit/>
                      </wps:bodyPr>
                    </wps:wsp>
                  </a:graphicData>
                </a:graphic>
              </wp:inline>
            </w:drawing>
          </mc:Choice>
          <mc:Fallback>
            <w:pict>
              <v:shape w14:anchorId="72349D48" id="_x0000_s1027" type="#_x0000_t202" style="width:248.4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" stroked="f">
                <v:textbox inset="0,0,0,0">
                  <w:txbxContent>
                    <w:p w14:paraId="362B37AE" w14:textId="770B3788" w:rsidR="00A65970" w:rsidRDefault="00A65970" w:rsidP="00C16F3E">
                      <w:pPr>
                        <w:pStyle w:val="a4"/>
                        <w:ind w:firstLine="0"/>
                      </w:pPr>
                      <w:r>
                        <w:rPr>
                          <w:noProof/>
                          <w:lang w:eastAsia="zh-CN"/>
                        </w:rPr>
                        <w:drawing>
                          <wp:inline distT="0" distB="0" distL="0" distR="0" wp14:anchorId="045E5160" wp14:editId="49D8E91C">
                            <wp:extent cx="3154680" cy="236601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lay-AS.png"/>
                                    <pic:cNvPicPr/>
                                  </pic:nvPicPr>
                                  <pic:blipFill>
                                    <a:blip r:embed="rId9">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364EFEE4" w14:textId="5D02C8C0" w:rsidR="00A65970" w:rsidRDefault="00A65970" w:rsidP="00C16F3E">
                      <w:pPr>
                        <w:pStyle w:val="a4"/>
                        <w:ind w:firstLine="0"/>
                      </w:pPr>
                      <w:r>
                        <w:t xml:space="preserve">Fig. </w:t>
                      </w:r>
                      <w:r w:rsidR="00C827FF">
                        <w:t>2</w:t>
                      </w:r>
                      <w:r>
                        <w:t>.  Attacker’s chance of success as a function of message delay. Note that the unit of message delay is the same as the unit of t</w:t>
                      </w:r>
                    </w:p>
                    <w:p w14:paraId="76E96F68" w14:textId="13779CB2" w:rsidR="00A65970" w:rsidRDefault="00A65970" w:rsidP="00C16F3E">
                      <w:pPr>
                        <w:pStyle w:val="a4"/>
                        <w:ind w:firstLine="0"/>
                      </w:pPr>
                    </w:p>
                  </w:txbxContent>
                </v:textbox>
                <w10:anchorlock/>
              </v:shape>
            </w:pict>
          </mc:Fallback>
        </mc:AlternateContent>
      </w:r>
    </w:p>
    <w:p w14:paraId="2FDC2EFA" w14:textId="1B789E4D" w:rsidR="00906BDD" w:rsidRDefault="00C24CB4">
      <w:pPr>
        <w:pStyle w:val="Text"/>
      </w:pPr>
      <w:r>
        <w:t>W</w:t>
      </w:r>
      <w:r>
        <w:rPr>
          <w:rFonts w:hint="eastAsia"/>
        </w:rPr>
        <w:t xml:space="preserve">e </w:t>
      </w:r>
      <w:r>
        <w:t xml:space="preserve">see that the attacker’s chance of success dramatically decreases when the message delay reaches a </w:t>
      </w:r>
      <w:r w:rsidR="00772EBD">
        <w:t>“</w:t>
      </w:r>
      <w:r>
        <w:t>threshold</w:t>
      </w:r>
      <w:r w:rsidR="00772EBD">
        <w:t>”</w:t>
      </w:r>
      <w:r>
        <w:t>. In this example, it seems reasonable to set the message delay to 2, so that the attacker has less than 10% percent</w:t>
      </w:r>
      <w:r w:rsidR="00906BDD">
        <w:t xml:space="preserve"> chance</w:t>
      </w:r>
      <w:r>
        <w:t xml:space="preserve"> to succeed. However, this setting is not actually favorable since the delay is comparable to the attacker’s time consumption.</w:t>
      </w:r>
    </w:p>
    <w:p w14:paraId="58C30D50" w14:textId="483505FF" w:rsidR="00C16F3E" w:rsidRDefault="00906BDD">
      <w:pPr>
        <w:pStyle w:val="Text"/>
      </w:pPr>
      <w:r>
        <w:t>Though not yet fully proved, our experiments show a trend that the threshold increases linearly as the attacker puts in more time. It is not unexpected since this property is easy to verify with timed mixes and timed pool mixes.</w:t>
      </w:r>
      <w:r w:rsidR="00964354">
        <w:t xml:space="preserve"> This trend </w:t>
      </w:r>
      <w:r w:rsidR="00772EBD">
        <w:t>means that for each cost the mix spends to defend, the attacker just needs to put in some comparable effort to break the defense, which gives no advantage to the mix</w:t>
      </w:r>
      <w:r w:rsidR="00964354">
        <w:t>.</w:t>
      </w:r>
    </w:p>
    <w:p w14:paraId="3E7169AE" w14:textId="162EBE43" w:rsidR="00964354" w:rsidRDefault="00964354" w:rsidP="00964354">
      <w:pPr>
        <w:pStyle w:val="1"/>
      </w:pPr>
      <w:r>
        <w:t>mixes with dummy pool</w:t>
      </w:r>
    </w:p>
    <w:p w14:paraId="6847FE3C" w14:textId="6DB32EC2" w:rsidR="00964354" w:rsidRDefault="001635FA">
      <w:pPr>
        <w:pStyle w:val="Text"/>
      </w:pPr>
      <w:r>
        <w:t xml:space="preserve">Dummy messages have been used in other anonymity systems to provide ambiguity. </w:t>
      </w:r>
      <w:r w:rsidR="00764DD3">
        <w:t xml:space="preserve">The idea to use dummy messages to defeat blending attacks was first introduced by </w:t>
      </w:r>
      <w:r w:rsidR="009B10B6">
        <w:t>Danezis</w:t>
      </w:r>
      <w:r w:rsidR="00764DD3">
        <w:t xml:space="preserve"> and </w:t>
      </w:r>
      <w:r w:rsidR="009B10B6">
        <w:t>Sassaman [11</w:t>
      </w:r>
      <w:r w:rsidR="00764DD3">
        <w:t>]</w:t>
      </w:r>
      <w:r>
        <w:t>.</w:t>
      </w:r>
    </w:p>
    <w:p w14:paraId="7654536B" w14:textId="4B78C317" w:rsidR="001635FA" w:rsidRDefault="001635FA">
      <w:pPr>
        <w:pStyle w:val="Text"/>
      </w:pPr>
      <w:r>
        <w:t>A dummy pool is a pool composed of dummy messages. Each time the mix</w:t>
      </w:r>
      <w:r w:rsidR="00E232BC">
        <w:t xml:space="preserve"> is about to</w:t>
      </w:r>
      <w:r>
        <w:t xml:space="preserve"> fire, </w:t>
      </w:r>
      <w:r w:rsidR="00787E9F">
        <w:t>messages in the dummy pool as well as normal messages are taken into consideration. The dummy pool is maintained by the mix itself, and is refilled whenever a dummy message is flushed, thus provides a reliable source of non-spurious messages. The dummy pool can be virtual, if dummy messages are generated on the fly.</w:t>
      </w:r>
    </w:p>
    <w:p w14:paraId="2A30C618" w14:textId="0686A428" w:rsidR="001635FA" w:rsidRDefault="001635FA">
      <w:pPr>
        <w:pStyle w:val="Text"/>
      </w:pPr>
      <w:r>
        <w:t>Proposed mix:</w:t>
      </w:r>
    </w:p>
    <w:p w14:paraId="57CB0DE5" w14:textId="7837BFD6" w:rsidR="00787E9F" w:rsidRDefault="00787E9F">
      <w:pPr>
        <w:pStyle w:val="Text"/>
      </w:pPr>
      <w:r>
        <w:t xml:space="preserve">We use the same parameters that we used to do former analysis, except that we are adding a dummy pool with pool size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rPr>
          <w:rFonts w:hint="eastAsia"/>
        </w:rPr>
        <w:t xml:space="preserve">. </w:t>
      </w:r>
      <w:r w:rsidR="00E232BC">
        <w:t xml:space="preserve">As long as the function </w:t>
      </w:r>
      <m:oMath>
        <m:r>
          <w:rPr>
            <w:rFonts w:ascii="Cambria Math" w:hAnsi="Cambria Math"/>
          </w:rPr>
          <m:t>f(t)</m:t>
        </m:r>
      </m:oMath>
      <w:r w:rsidR="00E232BC">
        <w:rPr>
          <w:rFonts w:hint="eastAsia"/>
        </w:rPr>
        <w:t xml:space="preserve"> is not changed, the dummy pool has no effect on normal traffic</w:t>
      </w:r>
      <w:r w:rsidR="00DB17CA">
        <w:t>, and will not increase message delay</w:t>
      </w:r>
      <w:r w:rsidR="00E232BC">
        <w:rPr>
          <w:rFonts w:hint="eastAsia"/>
        </w:rPr>
        <w:t xml:space="preserve">, </w:t>
      </w:r>
      <w:r w:rsidR="00E232BC">
        <w:t>so we still have the following:</w:t>
      </w:r>
    </w:p>
    <w:p w14:paraId="4EB4BB6A" w14:textId="0E9ADBBB" w:rsidR="001635FA" w:rsidRPr="00E232BC" w:rsidRDefault="00A53A1F">
      <w:pPr>
        <w:pStyle w:val="Text"/>
      </w:pPr>
      <m:oMathPara>
        <m:oMath>
          <m:r>
            <w:rPr>
              <w:rFonts w:ascii="Cambria Math" w:hAnsi="Cambria Math"/>
            </w:rPr>
            <m:t>E(p)=-</m:t>
          </m:r>
          <m:f>
            <m:fPr>
              <m:ctrlPr>
                <w:rPr>
                  <w:rFonts w:ascii="Cambria Math" w:hAnsi="Cambria Math"/>
                  <w:i/>
                </w:rPr>
              </m:ctrlPr>
            </m:fPr>
            <m:num>
              <m:r>
                <w:rPr>
                  <w:rFonts w:ascii="Cambria Math" w:hAnsi="Cambria Math"/>
                </w:rPr>
                <m:t>r</m:t>
              </m:r>
            </m:num>
            <m:den>
              <m:r>
                <w:rPr>
                  <w:rFonts w:ascii="Cambria Math" w:hAnsi="Cambria Math"/>
                </w:rPr>
                <m:t>f'(0)</m:t>
              </m:r>
            </m:den>
          </m:f>
        </m:oMath>
      </m:oMathPara>
    </w:p>
    <w:p w14:paraId="594A0F47" w14:textId="7305CDDC" w:rsidR="00E232BC" w:rsidRPr="00E232BC" w:rsidRDefault="00E232BC">
      <w:pPr>
        <w:pStyle w:val="Text"/>
      </w:pPr>
      <m:oMathPara>
        <m:oMath>
          <m:r>
            <w:rPr>
              <w:rFonts w:ascii="Cambria Math" w:hAnsi="Cambria Math"/>
            </w:rPr>
            <m:t>E</m:t>
          </m:r>
          <m:d>
            <m:dPr>
              <m:ctrlPr>
                <w:rPr>
                  <w:rFonts w:ascii="Cambria Math" w:hAnsi="Cambria Math"/>
                  <w:i/>
                </w:rPr>
              </m:ctrlPr>
            </m:dPr>
            <m:e>
              <m:r>
                <w:rPr>
                  <w:rFonts w:ascii="Cambria Math" w:hAnsi="Cambria Math"/>
                </w:rPr>
                <m:t>D</m:t>
              </m:r>
            </m:e>
          </m:d>
          <m:r>
            <w:rPr>
              <w:rFonts w:ascii="Cambria Math" w:hAnsi="Cambria Math"/>
            </w:rPr>
            <m:t>=-f'</m:t>
          </m:r>
          <m:d>
            <m:dPr>
              <m:ctrlPr>
                <w:rPr>
                  <w:rFonts w:ascii="Cambria Math" w:hAnsi="Cambria Math"/>
                  <w:i/>
                </w:rPr>
              </m:ctrlPr>
            </m:dPr>
            <m:e>
              <m:r>
                <w:rPr>
                  <w:rFonts w:ascii="Cambria Math" w:hAnsi="Cambria Math"/>
                </w:rPr>
                <m:t>0</m:t>
              </m:r>
            </m:e>
          </m:d>
          <m:nary>
            <m:naryPr>
              <m:limLoc m:val="subSup"/>
              <m:ctrlPr>
                <w:rPr>
                  <w:rFonts w:ascii="Cambria Math" w:hAnsi="Cambria Math"/>
                  <w:i/>
                </w:rPr>
              </m:ctrlPr>
            </m:naryPr>
            <m:sub>
              <m:r>
                <w:rPr>
                  <w:rFonts w:ascii="Cambria Math" w:hAnsi="Cambria Math"/>
                </w:rPr>
                <m:t>t=0</m:t>
              </m:r>
            </m:sub>
            <m:sup>
              <m:r>
                <m:rPr>
                  <m:sty m:val="p"/>
                </m:rPr>
                <w:rPr>
                  <w:rFonts w:ascii="Cambria Math" w:hAnsi="Cambria Math" w:hint="eastAsia"/>
                  <w:lang w:eastAsia="zh-CN"/>
                </w:rPr>
                <m:t>+</m:t>
              </m:r>
              <m:r>
                <m:rPr>
                  <m:sty m:val="p"/>
                </m:rPr>
                <w:rPr>
                  <w:rFonts w:ascii="Cambria Math" w:hAnsi="Cambria Math" w:hint="eastAsia"/>
                  <w:lang w:eastAsia="zh-CN"/>
                </w:rPr>
                <m:t>∞</m:t>
              </m:r>
            </m:sup>
            <m:e>
              <m:r>
                <w:rPr>
                  <w:rFonts w:ascii="Cambria Math" w:hAnsi="Cambria Math"/>
                </w:rPr>
                <m:t>tf</m:t>
              </m:r>
              <m:d>
                <m:dPr>
                  <m:ctrlPr>
                    <w:rPr>
                      <w:rFonts w:ascii="Cambria Math" w:hAnsi="Cambria Math"/>
                      <w:i/>
                    </w:rPr>
                  </m:ctrlPr>
                </m:dPr>
                <m:e>
                  <m:r>
                    <w:rPr>
                      <w:rFonts w:ascii="Cambria Math" w:hAnsi="Cambria Math"/>
                    </w:rPr>
                    <m:t>t</m:t>
                  </m:r>
                </m:e>
              </m:d>
              <m:r>
                <w:rPr>
                  <w:rFonts w:ascii="Cambria Math" w:hAnsi="Cambria Math"/>
                </w:rPr>
                <m:t>dt</m:t>
              </m:r>
            </m:e>
          </m:nary>
        </m:oMath>
      </m:oMathPara>
    </w:p>
    <w:p w14:paraId="24A2B651" w14:textId="459F7692" w:rsidR="00E232BC" w:rsidRDefault="00E232BC">
      <w:pPr>
        <w:pStyle w:val="Text"/>
      </w:pPr>
      <w:r>
        <w:t>A</w:t>
      </w:r>
      <w:r>
        <w:rPr>
          <w:rFonts w:hint="eastAsia"/>
        </w:rPr>
        <w:t xml:space="preserve">nonymity </w:t>
      </w:r>
      <w:r>
        <w:t>set size changes due to the dummy pool:</w:t>
      </w:r>
    </w:p>
    <w:p w14:paraId="4E87AA5C" w14:textId="54948D6B" w:rsidR="00E232BC" w:rsidRPr="00B776A6" w:rsidRDefault="00E232BC">
      <w:pPr>
        <w:pStyle w:val="Text"/>
      </w:pPr>
      <m:oMathPara>
        <m:oMath>
          <m:r>
            <w:rPr>
              <w:rFonts w:ascii="Cambria Math" w:hAnsi="Cambria Math"/>
            </w:rPr>
            <m:t>E</m:t>
          </m:r>
          <m:d>
            <m:dPr>
              <m:ctrlPr>
                <w:rPr>
                  <w:rFonts w:ascii="Cambria Math" w:hAnsi="Cambria Math"/>
                  <w:i/>
                </w:rPr>
              </m:ctrlPr>
            </m:dPr>
            <m:e>
              <m:d>
                <m:dPr>
                  <m:begChr m:val="|"/>
                  <m:endChr m:val="|"/>
                  <m:ctrlPr>
                    <w:rPr>
                      <w:rFonts w:ascii="Cambria Math" w:hAnsi="Cambria Math"/>
                      <w:i/>
                    </w:rPr>
                  </m:ctrlPr>
                </m:dPr>
                <m:e>
                  <m:r>
                    <w:rPr>
                      <w:rFonts w:ascii="Cambria Math" w:hAnsi="Cambria Math"/>
                    </w:rPr>
                    <m:t>AS</m:t>
                  </m:r>
                </m:e>
              </m:d>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+1+pf(</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m:oMathPara>
    </w:p>
    <w:p w14:paraId="30186A2F" w14:textId="33AE55E8" w:rsidR="00B776A6" w:rsidRPr="00B776A6" w:rsidRDefault="00EA38C9">
      <w:pPr>
        <w:pStyle w:val="Text"/>
      </w:pPr>
      <m:oMathPara>
        <m:oMath>
          <m:sSub>
            <m:sSubPr>
              <m:ctrlPr>
                <w:rPr>
                  <w:rFonts w:ascii="Cambria Math" w:hAnsi="Cambria Math"/>
                  <w:i/>
                </w:rPr>
              </m:ctrlPr>
            </m:sSubPr>
            <m:e>
              <m:r>
                <w:rPr>
                  <w:rFonts w:ascii="Cambria Math" w:hAnsi="Cambria Math"/>
                </w:rPr>
                <m:t>P</m:t>
              </m:r>
            </m:e>
            <m:sub>
              <m:r>
                <w:rPr>
                  <w:rFonts w:ascii="Cambria Math" w:hAnsi="Cambria Math"/>
                </w:rPr>
                <m:t>f</m:t>
              </m:r>
            </m:sub>
          </m:sSub>
          <m:r>
            <w:rPr>
              <w:rFonts w:ascii="Cambria Math" w:hAnsi="Cambria Math"/>
            </w:rPr>
            <m:t>=</m:t>
          </m:r>
          <m:sSup>
            <m:sSupPr>
              <m:ctrlPr>
                <w:rPr>
                  <w:rFonts w:ascii="Cambria Math" w:hAnsi="Cambria Math"/>
                  <w:i/>
                </w:rPr>
              </m:ctrlPr>
            </m:sSup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e>
            <m:sup>
              <m:r>
                <w:rPr>
                  <w:rFonts w:ascii="Cambria Math" w:hAnsi="Cambria Math"/>
                </w:rPr>
                <m:t>|AS|</m:t>
              </m:r>
            </m:sup>
          </m:sSup>
        </m:oMath>
      </m:oMathPara>
    </w:p>
    <w:p w14:paraId="5EBF80F9" w14:textId="73C3BFDF" w:rsidR="00B776A6" w:rsidRPr="00B776A6" w:rsidRDefault="00EA38C9">
      <w:pPr>
        <w:pStyle w:val="Text"/>
      </w:pPr>
      <m:oMathPara>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f</m:t>
                  </m:r>
                </m:sub>
              </m:sSub>
            </m:num>
            <m:den>
              <m:r>
                <w:rPr>
                  <w:rFonts w:ascii="Cambria Math" w:hAnsi="Cambria Math"/>
                </w:rPr>
                <m:t>|AS|</m:t>
              </m:r>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m:t>
                  </m:r>
                </m:e>
                <m:sup>
                  <m:r>
                    <w:rPr>
                      <w:rFonts w:ascii="Cambria Math" w:hAnsi="Cambria Math"/>
                    </w:rPr>
                    <m:t>|AS|</m:t>
                  </m:r>
                </m:sup>
              </m:sSup>
            </m:num>
            <m:den>
              <m:r>
                <w:rPr>
                  <w:rFonts w:ascii="Cambria Math" w:hAnsi="Cambria Math"/>
                </w:rPr>
                <m:t>|AS|</m:t>
              </m:r>
            </m:den>
          </m:f>
        </m:oMath>
      </m:oMathPara>
    </w:p>
    <w:p w14:paraId="3ECC8162" w14:textId="3533D929" w:rsidR="00B776A6" w:rsidRPr="00B776A6" w:rsidRDefault="00B776A6">
      <w:pPr>
        <w:pStyle w:val="Text"/>
      </w:pPr>
      <w:r>
        <w:t>W</w:t>
      </w:r>
      <w:r>
        <w:rPr>
          <w:rFonts w:hint="eastAsia"/>
        </w:rPr>
        <w:t xml:space="preserve">ith </w:t>
      </w:r>
      <w:r>
        <w:t>the same set of parameters</w:t>
      </w:r>
      <w:r w:rsidR="00772EBD">
        <w:t xml:space="preserve"> as above</w:t>
      </w:r>
      <w:r>
        <w:t xml:space="preserve">, the relation between message delay and the attacker’s chance of success is given in Fig. </w:t>
      </w:r>
      <w:r w:rsidR="00C827FF">
        <w:t>3</w:t>
      </w:r>
      <w:r>
        <w:t>. Since the dummy pool has set 11 as a lower bound for the anonymity set size, the attacker has no more than 9.1% chance to succeed.</w:t>
      </w:r>
    </w:p>
    <w:p w14:paraId="080419BF" w14:textId="0EBABC37" w:rsidR="00B776A6" w:rsidRDefault="00B776A6">
      <w:pPr>
        <w:pStyle w:val="Text"/>
      </w:pPr>
      <w:r w:rsidRPr="001F4C5C">
        <w:rPr>
          <w:noProof/>
          <w:lang w:eastAsia="zh-CN"/>
        </w:rPr>
        <mc:AlternateContent>
          <mc:Choice Requires="wps">
            <w:drawing>
              <wp:inline distT="0" distB="0" distL="0" distR="0" wp14:anchorId="2CD331D8" wp14:editId="531ECD1F">
                <wp:extent cx="3154680" cy="2790825"/>
                <wp:effectExtent l="0" t="0" r="7620" b="9525"/>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7908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5C6791" w14:textId="1073011F" w:rsidR="00B776A6" w:rsidRDefault="00B776A6" w:rsidP="00B776A6">
                            <w:pPr>
                              <w:pStyle w:val="a4"/>
                              <w:ind w:firstLine="0"/>
                            </w:pPr>
                            <w:r>
                              <w:rPr>
                                <w:noProof/>
                                <w:lang w:eastAsia="zh-CN"/>
                              </w:rPr>
                              <w:drawing>
                                <wp:inline distT="0" distB="0" distL="0" distR="0" wp14:anchorId="26FEAAE0" wp14:editId="062B1B8C">
                                  <wp:extent cx="3154680" cy="2366010"/>
                                  <wp:effectExtent l="0" t="0" r="762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ummy-Delay-AS-10.png"/>
                                          <pic:cNvPicPr/>
                                        </pic:nvPicPr>
                                        <pic:blipFill>
                                          <a:blip r:embed="rId10">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13FDDB7A" w14:textId="7C9B8101" w:rsidR="00B776A6" w:rsidRDefault="00B776A6" w:rsidP="00B776A6">
                            <w:pPr>
                              <w:pStyle w:val="a4"/>
                              <w:ind w:firstLine="0"/>
                            </w:pPr>
                            <w:r>
                              <w:t xml:space="preserve">Fig. </w:t>
                            </w:r>
                            <w:r w:rsidR="00C827FF">
                              <w:t>3</w:t>
                            </w:r>
                            <w:r>
                              <w:t>.  Attacker’s chance of success as a function of message delay when dummy pool is introduced</w:t>
                            </w:r>
                          </w:p>
                          <w:p w14:paraId="0CD99AD6" w14:textId="77777777" w:rsidR="00B776A6" w:rsidRDefault="00B776A6" w:rsidP="00B776A6">
                            <w:pPr>
                              <w:pStyle w:val="a4"/>
                              <w:ind w:firstLine="0"/>
                            </w:pPr>
                          </w:p>
                        </w:txbxContent>
                      </wps:txbx>
                      <wps:bodyPr rot="0" vert="horz" wrap="square" lIns="0" tIns="0" rIns="0" bIns="0" anchor="t" anchorCtr="0" upright="1">
                        <a:noAutofit/>
                      </wps:bodyPr>
                    </wps:wsp>
                  </a:graphicData>
                </a:graphic>
              </wp:inline>
            </w:drawing>
          </mc:Choice>
          <mc:Fallback>
            <w:pict>
              <v:shape w14:anchorId="2CD331D8" id="_x0000_s1028" type="#_x0000_t202" style="width:248.4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" stroked="f">
                <v:textbox inset="0,0,0,0">
                  <w:txbxContent>
                    <w:p w14:paraId="205C6791" w14:textId="1073011F" w:rsidR="00B776A6" w:rsidRDefault="00B776A6" w:rsidP="00B776A6">
                      <w:pPr>
                        <w:pStyle w:val="a4"/>
                        <w:ind w:firstLine="0"/>
                      </w:pPr>
                      <w:r>
                        <w:rPr>
                          <w:noProof/>
                          <w:lang w:eastAsia="zh-CN"/>
                        </w:rPr>
                        <w:drawing>
                          <wp:inline distT="0" distB="0" distL="0" distR="0" wp14:anchorId="26FEAAE0" wp14:editId="062B1B8C">
                            <wp:extent cx="3154680" cy="2366010"/>
                            <wp:effectExtent l="0" t="0" r="762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ummy-Delay-AS-10.png"/>
                                    <pic:cNvPicPr/>
                                  </pic:nvPicPr>
                                  <pic:blipFill>
                                    <a:blip r:embed="rId10">
                                      <a:extLst>
                                        <a:ext uri="{28A0092B-C50C-407E-A947-70E740481C1C}">
                                          <a14:useLocalDpi xmlns:a14="http://schemas.microsoft.com/office/drawing/2010/main" val="0"/>
                                        </a:ext>
                                      </a:extLst>
                                    </a:blip>
                                    <a:stretch>
                                      <a:fillRect/>
                                    </a:stretch>
                                  </pic:blipFill>
                                  <pic:spPr>
                                    <a:xfrm>
                                      <a:off x="0" y="0"/>
                                      <a:ext cx="3154680" cy="2366010"/>
                                    </a:xfrm>
                                    <a:prstGeom prst="rect">
                                      <a:avLst/>
                                    </a:prstGeom>
                                  </pic:spPr>
                                </pic:pic>
                              </a:graphicData>
                            </a:graphic>
                          </wp:inline>
                        </w:drawing>
                      </w:r>
                    </w:p>
                    <w:p w14:paraId="13FDDB7A" w14:textId="7C9B8101" w:rsidR="00B776A6" w:rsidRDefault="00B776A6" w:rsidP="00B776A6">
                      <w:pPr>
                        <w:pStyle w:val="a4"/>
                        <w:ind w:firstLine="0"/>
                      </w:pPr>
                      <w:r>
                        <w:t xml:space="preserve">Fig. </w:t>
                      </w:r>
                      <w:r w:rsidR="00C827FF">
                        <w:t>3</w:t>
                      </w:r>
                      <w:r>
                        <w:t>.  Attacker’s chance of success as a function of message delay when dummy pool is introduced</w:t>
                      </w:r>
                    </w:p>
                    <w:p w14:paraId="0CD99AD6" w14:textId="77777777" w:rsidR="00B776A6" w:rsidRDefault="00B776A6" w:rsidP="00B776A6">
                      <w:pPr>
                        <w:pStyle w:val="a4"/>
                        <w:ind w:firstLine="0"/>
                      </w:pPr>
                    </w:p>
                  </w:txbxContent>
                </v:textbox>
                <w10:anchorlock/>
              </v:shape>
            </w:pict>
          </mc:Fallback>
        </mc:AlternateContent>
      </w:r>
    </w:p>
    <w:p w14:paraId="50300EC6" w14:textId="53577DF1" w:rsidR="00B776A6" w:rsidRDefault="00BD2014">
      <w:pPr>
        <w:pStyle w:val="Text"/>
      </w:pPr>
      <w:r>
        <w:t xml:space="preserve">This result almost too obvious. </w:t>
      </w:r>
      <w:r w:rsidR="00B776A6">
        <w:t xml:space="preserve">What we are most concerned is the cost to </w:t>
      </w:r>
      <w:r w:rsidR="002624AA">
        <w:t xml:space="preserve">use a dummy pool. Let </w:t>
      </w:r>
      <m:oMath>
        <m:r>
          <w:rPr>
            <w:rFonts w:ascii="Cambria Math" w:hAnsi="Cambria Math"/>
          </w:rPr>
          <m:t>s</m:t>
        </m:r>
      </m:oMath>
      <w:r w:rsidR="002624AA">
        <w:rPr>
          <w:rFonts w:hint="eastAsia"/>
        </w:rPr>
        <w:t xml:space="preserve"> be the extra outgoing traffic incurred by dummy messages, then we have</w:t>
      </w:r>
    </w:p>
    <w:p w14:paraId="09CF2C7B" w14:textId="6A4E7513" w:rsidR="00772EBD" w:rsidRDefault="00772EBD">
      <w:pPr>
        <w:pStyle w:val="Text"/>
      </w:pPr>
      <m:oMathPara>
        <m:oMath>
          <m:r>
            <w:rPr>
              <w:rFonts w:ascii="Cambria Math" w:hAnsi="Cambria Math"/>
            </w:rPr>
            <m:t>E</m:t>
          </m:r>
          <m:d>
            <m:dPr>
              <m:ctrlPr>
                <w:rPr>
                  <w:rFonts w:ascii="Cambria Math" w:hAnsi="Cambria Math"/>
                  <w:i/>
                </w:rPr>
              </m:ctrlPr>
            </m:dPr>
            <m:e>
              <m:r>
                <w:rPr>
                  <w:rFonts w:ascii="Cambria Math" w:hAnsi="Cambria Math"/>
                </w:rPr>
                <m:t>s</m:t>
              </m:r>
            </m:e>
          </m:d>
          <m:r>
            <w:rPr>
              <w:rFonts w:ascii="Cambria Math" w:hAnsi="Cambria Math"/>
            </w:rPr>
            <m:t>dt=</m:t>
          </m:r>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1-f</m:t>
              </m:r>
              <m:d>
                <m:dPr>
                  <m:ctrlPr>
                    <w:rPr>
                      <w:rFonts w:ascii="Cambria Math" w:hAnsi="Cambria Math"/>
                      <w:i/>
                    </w:rPr>
                  </m:ctrlPr>
                </m:dPr>
                <m:e>
                  <m:r>
                    <w:rPr>
                      <w:rFonts w:ascii="Cambria Math" w:hAnsi="Cambria Math"/>
                    </w:rPr>
                    <m:t>dt</m:t>
                  </m:r>
                </m:e>
              </m:d>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-f</m:t>
              </m:r>
              <m:d>
                <m:dPr>
                  <m:ctrlPr>
                    <w:rPr>
                      <w:rFonts w:ascii="Cambria Math" w:hAnsi="Cambria Math"/>
                      <w:i/>
                    </w:rPr>
                  </m:ctrlPr>
                </m:dPr>
                <m:e>
                  <m:r>
                    <w:rPr>
                      <w:rFonts w:ascii="Cambria Math" w:hAnsi="Cambria Math"/>
                    </w:rPr>
                    <m:t>dt</m:t>
                  </m:r>
                </m:e>
              </m:d>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d</m:t>
              </m:r>
            </m:sub>
          </m:sSub>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dt</m:t>
          </m:r>
        </m:oMath>
      </m:oMathPara>
    </w:p>
    <w:p w14:paraId="0B69E1D3" w14:textId="7E50F9E4" w:rsidR="002624AA" w:rsidRPr="0098174F" w:rsidRDefault="00A53A1F">
      <w:pPr>
        <w:pStyle w:val="Text"/>
      </w:pPr>
      <m:oMathPara>
        <m:oMath>
          <m:r>
            <w:rPr>
              <w:rFonts w:ascii="Cambria Math" w:hAnsi="Cambria Math"/>
            </w:rPr>
            <m:t>E(s)=-</m:t>
          </m:r>
          <m:sSub>
            <m:sSubPr>
              <m:ctrlPr>
                <w:rPr>
                  <w:rFonts w:ascii="Cambria Math" w:hAnsi="Cambria Math"/>
                  <w:i/>
                </w:rPr>
              </m:ctrlPr>
            </m:sSubPr>
            <m:e>
              <m:r>
                <w:rPr>
                  <w:rFonts w:ascii="Cambria Math" w:hAnsi="Cambria Math"/>
                </w:rPr>
                <m:t>p</m:t>
              </m:r>
            </m:e>
            <m:sub>
              <m:r>
                <w:rPr>
                  <w:rFonts w:ascii="Cambria Math" w:hAnsi="Cambria Math"/>
                </w:rPr>
                <m:t>d</m:t>
              </m:r>
            </m:sub>
          </m:sSub>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m:t>
                  </m:r>
                </m:sub>
              </m:sSub>
            </m:num>
            <m:den>
              <m:r>
                <w:rPr>
                  <w:rFonts w:ascii="Cambria Math" w:hAnsi="Cambria Math"/>
                </w:rPr>
                <m:t>E(p)</m:t>
              </m:r>
            </m:den>
          </m:f>
          <m:r>
            <w:rPr>
              <w:rFonts w:ascii="Cambria Math" w:hAnsi="Cambria Math"/>
            </w:rPr>
            <m:t>r</m:t>
          </m:r>
        </m:oMath>
      </m:oMathPara>
    </w:p>
    <w:p w14:paraId="7168D0E8" w14:textId="02D5C87A" w:rsidR="0098174F" w:rsidRPr="00BD2014" w:rsidRDefault="00EA38C9">
      <w:pPr>
        <w:pStyle w:val="Text"/>
      </w:pPr>
      <m:oMathPara>
        <m:oMath>
          <m:f>
            <m:fPr>
              <m:ctrlPr>
                <w:rPr>
                  <w:rFonts w:ascii="Cambria Math" w:hAnsi="Cambria Math"/>
                  <w:i/>
                </w:rPr>
              </m:ctrlPr>
            </m:fPr>
            <m:num>
              <m:r>
                <w:rPr>
                  <w:rFonts w:ascii="Cambria Math" w:hAnsi="Cambria Math"/>
                </w:rPr>
                <m:t>E(s)</m:t>
              </m:r>
            </m:num>
            <m:den>
              <m:r>
                <w:rPr>
                  <w:rFonts w:ascii="Cambria Math" w:hAnsi="Cambria Math"/>
                </w:rPr>
                <m:t>r</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m:t>
                  </m:r>
                </m:sub>
              </m:sSub>
            </m:num>
            <m:den>
              <m:r>
                <w:rPr>
                  <w:rFonts w:ascii="Cambria Math" w:hAnsi="Cambria Math"/>
                </w:rPr>
                <m:t>E(p)</m:t>
              </m:r>
            </m:den>
          </m:f>
        </m:oMath>
      </m:oMathPara>
    </w:p>
    <w:p w14:paraId="14B07D6F" w14:textId="204C87CB" w:rsidR="005D72BB" w:rsidRDefault="00BD2014" w:rsidP="00BA2BF2">
      <w:pPr>
        <w:pStyle w:val="Text"/>
      </w:pPr>
      <m:oMath>
        <m:r>
          <w:rPr>
            <w:rFonts w:ascii="Cambria Math" w:hAnsi="Cambria Math"/>
          </w:rPr>
          <m:t>p</m:t>
        </m:r>
      </m:oMath>
      <w:r>
        <w:rPr>
          <w:rFonts w:hint="eastAsia"/>
        </w:rPr>
        <w:t xml:space="preserve"> is </w:t>
      </w:r>
      <w:r w:rsidR="00B94489">
        <w:t>the number of messages in a mix when the mix is in steady state, or pool size for a pool mix</w:t>
      </w:r>
      <w:r w:rsidR="00764DD3">
        <w:t xml:space="preserve">. If </w:t>
      </w:r>
      <m:oMath>
        <m:r>
          <w:rPr>
            <w:rFonts w:ascii="Cambria Math" w:hAnsi="Cambria Math"/>
          </w:rPr>
          <m:t>p</m:t>
        </m:r>
      </m:oMath>
      <w:r w:rsidR="00764DD3">
        <w:rPr>
          <w:rFonts w:hint="eastAsia"/>
        </w:rPr>
        <w:t xml:space="preserve"> is large enough,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rsidR="0098174F">
        <w:rPr>
          <w:rFonts w:hint="eastAsia"/>
        </w:rPr>
        <w:t xml:space="preserve"> can be set to decrease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0098174F">
        <w:rPr>
          <w:rFonts w:hint="eastAsia"/>
        </w:rPr>
        <w:t xml:space="preserve"> without imposing too much impact on the outgoing traffic.</w:t>
      </w:r>
    </w:p>
    <w:p w14:paraId="33022CB2" w14:textId="1A020B96" w:rsidR="00BA2BF2" w:rsidRDefault="00BA2BF2" w:rsidP="00BA2BF2">
      <w:pPr>
        <w:pStyle w:val="Text"/>
      </w:pPr>
      <w:r>
        <w:t>T</w:t>
      </w:r>
      <w:r>
        <w:rPr>
          <w:rFonts w:hint="eastAsia"/>
        </w:rPr>
        <w:t xml:space="preserve">he </w:t>
      </w:r>
      <w:r>
        <w:t xml:space="preserve">mix can also use a virtual dummy pool instead of actually maintaining one. With this setting, the mix generates and sends out dummy messages to random targets. For a virtual dummy pool of size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t xml:space="preserve">, the output rate of dummy messages should be set such that the average dummy traffic is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m:t>
                </m:r>
              </m:sub>
            </m:sSub>
          </m:num>
          <m:den>
            <m:r>
              <w:rPr>
                <w:rFonts w:ascii="Cambria Math" w:hAnsi="Cambria Math"/>
              </w:rPr>
              <m:t>E(p)</m:t>
            </m:r>
          </m:den>
        </m:f>
        <m:r>
          <w:rPr>
            <w:rFonts w:ascii="Cambria Math" w:hAnsi="Cambria Math"/>
          </w:rPr>
          <m:t>r</m:t>
        </m:r>
      </m:oMath>
      <w:r>
        <w:rPr>
          <w:rFonts w:hint="eastAsia"/>
        </w:rPr>
        <w:t>.</w:t>
      </w:r>
    </w:p>
    <w:p w14:paraId="42DBC7D1" w14:textId="0329628C" w:rsidR="0068748D" w:rsidRDefault="0068748D" w:rsidP="0068748D">
      <w:pPr>
        <w:pStyle w:val="1"/>
      </w:pPr>
      <w:r>
        <w:t>conclusions</w:t>
      </w:r>
    </w:p>
    <w:p w14:paraId="7A41A174" w14:textId="525C1C29" w:rsidR="0068748D" w:rsidRDefault="0068748D" w:rsidP="00BA2BF2">
      <w:pPr>
        <w:pStyle w:val="Text"/>
      </w:pPr>
      <w:r>
        <w:t>W</w:t>
      </w:r>
      <w:r w:rsidR="0037045F">
        <w:rPr>
          <w:rFonts w:hint="eastAsia"/>
        </w:rPr>
        <w:t>e present</w:t>
      </w:r>
      <w:r>
        <w:rPr>
          <w:rFonts w:hint="eastAsia"/>
        </w:rPr>
        <w:t xml:space="preserve"> </w:t>
      </w:r>
      <w:r>
        <w:t>a model for describing blending attacks</w:t>
      </w:r>
      <w:r w:rsidR="007C199E">
        <w:t>. In our model, mi</w:t>
      </w:r>
      <w:r w:rsidR="007A02EB">
        <w:t xml:space="preserve">xes are defined by a single function </w:t>
      </w:r>
      <w:r w:rsidR="00A73BFC">
        <w:t xml:space="preserve">of time. We have shown that </w:t>
      </w:r>
      <w:r w:rsidR="002771EF">
        <w:t>when under a blending attack, timed mixes, threshold mixes, timed pool mixes, threshold pool mixes and binomial mixes can fit into the model.</w:t>
      </w:r>
      <w:r w:rsidR="007C3941">
        <w:t xml:space="preserve"> Our model ignores irrelevant factors such as spurious messages and pool size, and focuses on the number of legitimate messages left in the mix.</w:t>
      </w:r>
    </w:p>
    <w:p w14:paraId="27999695" w14:textId="5A50D2E1" w:rsidR="002771EF" w:rsidRDefault="002771EF" w:rsidP="00BA2BF2">
      <w:pPr>
        <w:pStyle w:val="Text"/>
      </w:pPr>
      <w:r>
        <w:t xml:space="preserve">We also </w:t>
      </w:r>
      <w:r w:rsidR="0037045F">
        <w:t>present</w:t>
      </w:r>
      <w:r w:rsidR="006775FE">
        <w:t xml:space="preserve"> an analysis on blending attacks based on this model</w:t>
      </w:r>
      <w:r w:rsidR="009259C0">
        <w:t xml:space="preserve">. </w:t>
      </w:r>
      <w:r w:rsidR="0037045F">
        <w:t>W</w:t>
      </w:r>
      <w:r w:rsidR="007C3941">
        <w:t>e evaluate</w:t>
      </w:r>
      <w:r w:rsidR="0037045F">
        <w:t xml:space="preserve"> the attack’s effectiveness by estimating the </w:t>
      </w:r>
      <w:r w:rsidR="0037045F">
        <w:lastRenderedPageBreak/>
        <w:t>attacker’s chance to complete a successful blending attack. The results show that</w:t>
      </w:r>
      <w:r w:rsidR="007C3941">
        <w:t xml:space="preserve"> the outcome of the attack is largely dependent on the first step when the attacker tries to flush the pool. It is also shown that traditional mixes are always vulnerable to exact attacks.</w:t>
      </w:r>
      <w:r w:rsidR="00B83188">
        <w:t xml:space="preserve"> The relation between attacker’s chance of success and the mix’s message delay is plotted, and gives the conclusion that increasing message delay is not an efficient way to counter blending attacks.</w:t>
      </w:r>
    </w:p>
    <w:p w14:paraId="623D0760" w14:textId="574BCC50" w:rsidR="00B83188" w:rsidRDefault="00B83188" w:rsidP="00BA2BF2">
      <w:pPr>
        <w:pStyle w:val="Text"/>
      </w:pPr>
      <w:r>
        <w:t xml:space="preserve">Finally we repeat the calculations for mixes that utilize dummy messages. </w:t>
      </w:r>
      <w:r w:rsidR="00CE483E">
        <w:t>We describe the mix as a normal mix with an extra dummy pool</w:t>
      </w:r>
      <w:r w:rsidR="006F2C04">
        <w:t>, and again plot the attacker’s chance to succeed as a function of message delay. The result indicates that for a mix large enough, a dummy pool can defeat blending attacks at only a minor cost.</w:t>
      </w:r>
    </w:p>
    <w:p w14:paraId="11E9F00F" w14:textId="0F422AA4" w:rsidR="006F2C04" w:rsidRDefault="006F2C04" w:rsidP="00BA2BF2">
      <w:pPr>
        <w:pStyle w:val="Text"/>
      </w:pPr>
      <w:r>
        <w:t xml:space="preserve">The main restriction of our model is that is applies almost only when the mix is under a blending attack, otherwise, </w:t>
      </w:r>
      <w:r w:rsidR="001B683B">
        <w:t xml:space="preserve">some our simplifying assumptions may not hold. However, this model </w:t>
      </w:r>
      <w:r w:rsidR="0097410F">
        <w:t>always works for binomial mixes.</w:t>
      </w:r>
    </w:p>
    <w:p w14:paraId="20716BEF" w14:textId="77777777" w:rsidR="00E97402" w:rsidRDefault="00E97402">
      <w:pPr>
        <w:pStyle w:val="ReferenceHead"/>
      </w:pPr>
      <w:r>
        <w:t>References</w:t>
      </w:r>
    </w:p>
    <w:p w14:paraId="1B0BD78D" w14:textId="76499AC6" w:rsidR="00C43175" w:rsidRDefault="00C43175" w:rsidP="00C43175">
      <w:pPr>
        <w:pStyle w:val="References"/>
      </w:pPr>
      <w:r w:rsidRPr="00C43175">
        <w:t>Andreas Pfitzmann</w:t>
      </w:r>
      <w:r>
        <w:t xml:space="preserve">, </w:t>
      </w:r>
      <w:r w:rsidRPr="00C43175">
        <w:t>Michael Waidner</w:t>
      </w:r>
      <w:r>
        <w:t>, “</w:t>
      </w:r>
      <w:r w:rsidRPr="00C43175">
        <w:t>Networks Without User Observability</w:t>
      </w:r>
      <w:r>
        <w:t>”,</w:t>
      </w:r>
      <w:r w:rsidR="00DE7E39">
        <w:t xml:space="preserve"> in</w:t>
      </w:r>
      <w:r>
        <w:t xml:space="preserve"> </w:t>
      </w:r>
      <w:r w:rsidRPr="00DE7E39">
        <w:rPr>
          <w:i/>
        </w:rPr>
        <w:t>Computers and Security</w:t>
      </w:r>
      <w:r>
        <w:t xml:space="preserve">, </w:t>
      </w:r>
      <w:r w:rsidRPr="00C43175">
        <w:t>1987, pp.</w:t>
      </w:r>
      <w:r>
        <w:t xml:space="preserve"> </w:t>
      </w:r>
      <w:r w:rsidRPr="00C43175">
        <w:t>158-166</w:t>
      </w:r>
    </w:p>
    <w:p w14:paraId="47E7EB5C" w14:textId="00C386D5" w:rsidR="00C43175" w:rsidRDefault="00C43175" w:rsidP="00C43175">
      <w:pPr>
        <w:pStyle w:val="References"/>
      </w:pPr>
      <w:r w:rsidRPr="00C43175">
        <w:t>Brian N. Levine, Michael K. Reiter, Chenxi Wang, Matthew Wright</w:t>
      </w:r>
      <w:r>
        <w:t>,</w:t>
      </w:r>
      <w:r w:rsidRPr="00C43175">
        <w:t xml:space="preserve"> </w:t>
      </w:r>
      <w:r>
        <w:t>“</w:t>
      </w:r>
      <w:r w:rsidRPr="00C43175">
        <w:t>Timing Attacks in Low-Latency Mix Systems</w:t>
      </w:r>
      <w:r>
        <w:t>”,</w:t>
      </w:r>
      <w:r w:rsidR="00DE7E39">
        <w:t xml:space="preserve"> in</w:t>
      </w:r>
      <w:r w:rsidRPr="00C43175">
        <w:t xml:space="preserve"> </w:t>
      </w:r>
      <w:r w:rsidRPr="00DE7E39">
        <w:rPr>
          <w:i/>
        </w:rPr>
        <w:t>Financial Cryptography</w:t>
      </w:r>
      <w:r w:rsidRPr="00C43175">
        <w:t>, 2004, pp.</w:t>
      </w:r>
      <w:r>
        <w:t xml:space="preserve"> </w:t>
      </w:r>
      <w:r w:rsidRPr="00C43175">
        <w:t>251-265</w:t>
      </w:r>
    </w:p>
    <w:p w14:paraId="77D63C9F" w14:textId="158CC707" w:rsidR="00C43175" w:rsidRDefault="00C43175" w:rsidP="00C43175">
      <w:pPr>
        <w:pStyle w:val="References"/>
      </w:pPr>
      <w:r w:rsidRPr="00C43175">
        <w:t>Claudia Diaz, Andrei Serjantov</w:t>
      </w:r>
      <w:r>
        <w:t>,</w:t>
      </w:r>
      <w:r w:rsidRPr="00C43175">
        <w:t xml:space="preserve"> </w:t>
      </w:r>
      <w:r>
        <w:t>“</w:t>
      </w:r>
      <w:r w:rsidRPr="00C43175">
        <w:t>Generalising Mixes</w:t>
      </w:r>
      <w:r>
        <w:t>”,</w:t>
      </w:r>
      <w:r w:rsidRPr="00C43175">
        <w:t xml:space="preserve"> </w:t>
      </w:r>
      <w:r>
        <w:t>i</w:t>
      </w:r>
      <w:r w:rsidRPr="00C43175">
        <w:t xml:space="preserve">n </w:t>
      </w:r>
      <w:r w:rsidRPr="00C43175">
        <w:rPr>
          <w:i/>
        </w:rPr>
        <w:t>Privacy Enhacing Technologies</w:t>
      </w:r>
    </w:p>
    <w:p w14:paraId="54BC12CF" w14:textId="10DE4892" w:rsidR="00DE7E39" w:rsidRDefault="00DE7E39" w:rsidP="00DE7E39">
      <w:pPr>
        <w:pStyle w:val="References"/>
      </w:pPr>
      <w:r w:rsidRPr="00DE7E39">
        <w:t>David Chaum</w:t>
      </w:r>
      <w:r>
        <w:t>,</w:t>
      </w:r>
      <w:r w:rsidRPr="00DE7E39">
        <w:t xml:space="preserve"> </w:t>
      </w:r>
      <w:r>
        <w:t>“</w:t>
      </w:r>
      <w:r w:rsidRPr="00DE7E39">
        <w:t>Untraceable electronic mail, return addresses, and digital pseudonyms</w:t>
      </w:r>
      <w:r>
        <w:t>”,</w:t>
      </w:r>
      <w:r w:rsidRPr="00DE7E39">
        <w:t xml:space="preserve"> </w:t>
      </w:r>
      <w:r>
        <w:t xml:space="preserve">in </w:t>
      </w:r>
      <w:r w:rsidRPr="00DE7E39">
        <w:rPr>
          <w:i/>
        </w:rPr>
        <w:t>Communications of the ACM</w:t>
      </w:r>
      <w:r w:rsidRPr="00DE7E39">
        <w:t>, 1981</w:t>
      </w:r>
    </w:p>
    <w:p w14:paraId="3A92B95E" w14:textId="22C9CBDC" w:rsidR="00DE7E39" w:rsidRDefault="00DE7E39" w:rsidP="00DE7E39">
      <w:pPr>
        <w:pStyle w:val="References"/>
      </w:pPr>
      <w:r w:rsidRPr="00DE7E39">
        <w:t>David M. Goldschlag, Michael G. Reed, Paul F. Syverson</w:t>
      </w:r>
      <w:r>
        <w:t>,</w:t>
      </w:r>
      <w:r w:rsidRPr="00DE7E39">
        <w:t xml:space="preserve"> </w:t>
      </w:r>
      <w:r>
        <w:t>“</w:t>
      </w:r>
      <w:r w:rsidRPr="00DE7E39">
        <w:t>Hiding Routing Information</w:t>
      </w:r>
      <w:r>
        <w:t>”, in</w:t>
      </w:r>
      <w:r w:rsidRPr="00DE7E39">
        <w:t xml:space="preserve"> </w:t>
      </w:r>
      <w:r w:rsidRPr="00DE7E39">
        <w:rPr>
          <w:i/>
        </w:rPr>
        <w:t>Proceedings of the First International Workshop on Information Hiding</w:t>
      </w:r>
      <w:r w:rsidRPr="00DE7E39">
        <w:t>, 1996, pp.</w:t>
      </w:r>
      <w:r>
        <w:t xml:space="preserve"> </w:t>
      </w:r>
      <w:r w:rsidRPr="00DE7E39">
        <w:t>137-150</w:t>
      </w:r>
    </w:p>
    <w:p w14:paraId="329E74AA" w14:textId="08134724" w:rsidR="00DE7E39" w:rsidRDefault="00DE7E39" w:rsidP="00DE7E39">
      <w:pPr>
        <w:pStyle w:val="References"/>
      </w:pPr>
      <w:r w:rsidRPr="00DE7E39">
        <w:t>George Danezis</w:t>
      </w:r>
      <w:r>
        <w:t>,</w:t>
      </w:r>
      <w:r w:rsidRPr="00DE7E39">
        <w:t xml:space="preserve"> </w:t>
      </w:r>
      <w:r>
        <w:t>“</w:t>
      </w:r>
      <w:r w:rsidRPr="00DE7E39">
        <w:t>Designing and attacking anonymous communication systems</w:t>
      </w:r>
      <w:r>
        <w:t>”,</w:t>
      </w:r>
      <w:r w:rsidRPr="00DE7E39">
        <w:t xml:space="preserve"> (UCAM-CL-TR-594)</w:t>
      </w:r>
    </w:p>
    <w:p w14:paraId="2BB0A5FF" w14:textId="612752AB" w:rsidR="00AF4AFC" w:rsidRPr="008F49CC" w:rsidRDefault="00DE7E39" w:rsidP="00AF4AFC">
      <w:pPr>
        <w:pStyle w:val="References"/>
        <w:rPr>
          <w:rFonts w:ascii="TimesNewRomanPSMT" w:hAnsi="TimesNewRomanPSMT" w:cs="TimesNewRomanPSMT"/>
        </w:rPr>
      </w:pPr>
      <w:r w:rsidRPr="00DE7E39">
        <w:t>Luke O'Connor</w:t>
      </w:r>
      <w:r>
        <w:t>,</w:t>
      </w:r>
      <w:r w:rsidRPr="00DE7E39">
        <w:t xml:space="preserve"> </w:t>
      </w:r>
      <w:r>
        <w:t>“</w:t>
      </w:r>
      <w:r w:rsidRPr="00DE7E39">
        <w:t>On Blending Attacks For Mixes with Memory Extended Version</w:t>
      </w:r>
      <w:r>
        <w:t>”, in</w:t>
      </w:r>
      <w:r w:rsidRPr="00DE7E39">
        <w:t xml:space="preserve"> </w:t>
      </w:r>
      <w:r w:rsidRPr="00DE7E39">
        <w:rPr>
          <w:i/>
        </w:rPr>
        <w:t>7th International Workshop</w:t>
      </w:r>
      <w:r w:rsidRPr="00DE7E39">
        <w:t>, 2005, pp.</w:t>
      </w:r>
      <w:r>
        <w:t xml:space="preserve"> </w:t>
      </w:r>
      <w:r w:rsidRPr="00DE7E39">
        <w:t>39-52</w:t>
      </w:r>
      <w:r w:rsidR="00AF4AFC" w:rsidRPr="00AF4AFC">
        <w:rPr>
          <w:rFonts w:ascii="TimesNewRomanPSMT" w:hAnsi="TimesNewRomanPSMT" w:cs="TimesNewRomanPSMT"/>
        </w:rPr>
        <w:t xml:space="preserve"> </w:t>
      </w:r>
    </w:p>
    <w:p w14:paraId="669CDF6F" w14:textId="32DCF171" w:rsidR="00DE7E39" w:rsidRDefault="00AF4AFC" w:rsidP="00AF4AFC">
      <w:pPr>
        <w:pStyle w:val="References"/>
      </w:pPr>
      <w:r w:rsidRPr="008F49CC">
        <w:t>Oliver Berthold, Andreas P¯tzmann, Ronny Standtke</w:t>
      </w:r>
      <w:r>
        <w:t>,</w:t>
      </w:r>
      <w:r w:rsidRPr="008F49CC">
        <w:t xml:space="preserve"> </w:t>
      </w:r>
      <w:r>
        <w:t>“</w:t>
      </w:r>
      <w:r w:rsidRPr="008F49CC">
        <w:t>The disadvantages of free</w:t>
      </w:r>
      <w:r>
        <w:t xml:space="preserve"> </w:t>
      </w:r>
      <w:r w:rsidRPr="008F49CC">
        <w:rPr>
          <w:rFonts w:ascii="TimesNewRomanPSMT" w:hAnsi="TimesNewRomanPSMT" w:cs="TimesNewRomanPSMT"/>
        </w:rPr>
        <w:t xml:space="preserve">MIX routes and how to overcome them”, in </w:t>
      </w:r>
      <w:r w:rsidRPr="008F49CC">
        <w:rPr>
          <w:rFonts w:ascii="TimesNewRomanPSMT" w:hAnsi="TimesNewRomanPSMT" w:cs="TimesNewRomanPSMT"/>
          <w:i/>
        </w:rPr>
        <w:t>Proceedings of Designing Privacy Enhancing Technologies: Workshop on Design Issues in Anonymity and Unobservability</w:t>
      </w:r>
      <w:r w:rsidRPr="008F49CC">
        <w:rPr>
          <w:rFonts w:ascii="TimesNewRomanPSMT" w:hAnsi="TimesNewRomanPSMT" w:cs="TimesNewRomanPSMT"/>
        </w:rPr>
        <w:t>, p</w:t>
      </w:r>
      <w:r>
        <w:rPr>
          <w:rFonts w:ascii="TimesNewRomanPSMT" w:hAnsi="TimesNewRomanPSMT" w:cs="TimesNewRomanPSMT"/>
        </w:rPr>
        <w:t>p.</w:t>
      </w:r>
      <w:r w:rsidRPr="008F49CC">
        <w:rPr>
          <w:rFonts w:ascii="TimesNewRomanPSMT" w:hAnsi="TimesNewRomanPSMT" w:cs="TimesNewRomanPSMT"/>
        </w:rPr>
        <w:t xml:space="preserve"> 30</w:t>
      </w:r>
      <w:r>
        <w:rPr>
          <w:rFonts w:ascii="TimesNewRomanPSMT" w:hAnsi="TimesNewRomanPSMT" w:cs="TimesNewRomanPSMT"/>
        </w:rPr>
        <w:t>-</w:t>
      </w:r>
      <w:r w:rsidRPr="008F49CC">
        <w:rPr>
          <w:rFonts w:ascii="TimesNewRomanPSMT" w:hAnsi="TimesNewRomanPSMT" w:cs="TimesNewRomanPSMT"/>
        </w:rPr>
        <w:t>45</w:t>
      </w:r>
    </w:p>
    <w:p w14:paraId="19FCEE9D" w14:textId="4EF51843" w:rsidR="008F49CC" w:rsidRDefault="00DE7E39" w:rsidP="00AF4AFC">
      <w:pPr>
        <w:pStyle w:val="References"/>
      </w:pPr>
      <w:r w:rsidRPr="00DE7E39">
        <w:t>Parvathinathan Venkitasubramaniam, Venkat Anantharam</w:t>
      </w:r>
      <w:r>
        <w:t>,</w:t>
      </w:r>
      <w:r w:rsidRPr="00DE7E39">
        <w:t xml:space="preserve"> </w:t>
      </w:r>
      <w:r>
        <w:t>“</w:t>
      </w:r>
      <w:r w:rsidRPr="00DE7E39">
        <w:t>On the Anonymity of Chaum Mixes</w:t>
      </w:r>
      <w:r>
        <w:t>”,</w:t>
      </w:r>
      <w:r w:rsidRPr="00DE7E39">
        <w:t xml:space="preserve"> </w:t>
      </w:r>
      <w:r>
        <w:t xml:space="preserve">in </w:t>
      </w:r>
      <w:r w:rsidRPr="00DE7E39">
        <w:rPr>
          <w:i/>
        </w:rPr>
        <w:t>Proceedings 2008 IEEE international symposium on information theory</w:t>
      </w:r>
      <w:r w:rsidRPr="00DE7E39">
        <w:t>,</w:t>
      </w:r>
      <w:r>
        <w:t xml:space="preserve"> 2008,</w:t>
      </w:r>
      <w:r w:rsidRPr="00DE7E39">
        <w:t xml:space="preserve"> pp.</w:t>
      </w:r>
      <w:r>
        <w:t xml:space="preserve"> </w:t>
      </w:r>
      <w:r w:rsidRPr="00DE7E39">
        <w:t>534-538</w:t>
      </w:r>
    </w:p>
    <w:p w14:paraId="36F86F84" w14:textId="6AA7941B" w:rsidR="0037551B" w:rsidRDefault="00764DD3" w:rsidP="009B10B6">
      <w:pPr>
        <w:pStyle w:val="References"/>
      </w:pPr>
      <w:r>
        <w:t>Claudia Diaz, Bart Preneel, “Reasoning about the Anonymity Provided by Pool Mixes that Generate Dummy Traffic”</w:t>
      </w:r>
      <w:r w:rsidR="009B10B6">
        <w:t xml:space="preserve">, in </w:t>
      </w:r>
      <w:r w:rsidR="009B10B6" w:rsidRPr="009B10B6">
        <w:rPr>
          <w:i/>
        </w:rPr>
        <w:t>Information Hiding: 6th International Workshop</w:t>
      </w:r>
      <w:r w:rsidR="009B10B6">
        <w:t>, 2004, pp. 309-325</w:t>
      </w:r>
    </w:p>
    <w:p w14:paraId="54E830DE" w14:textId="32B1304A" w:rsidR="009B10B6" w:rsidRPr="0025403A" w:rsidRDefault="009B10B6" w:rsidP="009B10B6">
      <w:pPr>
        <w:pStyle w:val="References"/>
      </w:pPr>
      <w:r>
        <w:t xml:space="preserve">George Danezis, Len Sassaman, “Heartbeat Traffic to Counter (n-1) attacks”, in </w:t>
      </w:r>
      <w:r w:rsidRPr="009B10B6">
        <w:rPr>
          <w:i/>
        </w:rPr>
        <w:t>Proceedings of the 2003 ACM workshop on Privacy in the electronic society</w:t>
      </w:r>
      <w:r>
        <w:t>, 2003, pp. 89-93</w:t>
      </w:r>
    </w:p>
    <w:sectPr w:rsidR="009B10B6" w:rsidRPr="0025403A" w:rsidSect="00143F2E">
      <w:headerReference w:type="default" r:id="rId11"/>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62A7D" w14:textId="77777777" w:rsidR="00EA38C9" w:rsidRDefault="00EA38C9">
      <w:r>
        <w:separator/>
      </w:r>
    </w:p>
  </w:endnote>
  <w:endnote w:type="continuationSeparator" w:id="0">
    <w:p w14:paraId="1E2927CE" w14:textId="77777777" w:rsidR="00EA38C9" w:rsidRDefault="00E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01812" w14:textId="77777777" w:rsidR="00EA38C9" w:rsidRDefault="00EA38C9"/>
  </w:footnote>
  <w:footnote w:type="continuationSeparator" w:id="0">
    <w:p w14:paraId="2BEF587B" w14:textId="77777777" w:rsidR="00EA38C9" w:rsidRDefault="00EA38C9">
      <w:r>
        <w:continuationSeparator/>
      </w:r>
    </w:p>
  </w:footnote>
  <w:footnote w:id="1">
    <w:p w14:paraId="6181040B" w14:textId="0F1DF284" w:rsidR="00A65970" w:rsidRDefault="00A65970">
      <w:pPr>
        <w:pStyle w:val="a4"/>
      </w:pPr>
      <w:r>
        <w:t>This paragraph of the f</w:t>
      </w:r>
      <w:r w:rsidR="00E41DE1">
        <w:t xml:space="preserve">irst footnote will contain the </w:t>
      </w:r>
      <w:r>
        <w:t>date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14:paraId="2D850B37" w14:textId="268DD33B" w:rsidR="00A65970" w:rsidRDefault="00A65970">
      <w:pPr>
        <w:pStyle w:val="a4"/>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640C0210" w14:textId="77777777" w:rsidR="00A65970" w:rsidRDefault="00A65970">
      <w:pPr>
        <w:pStyle w:val="a4"/>
      </w:pPr>
      <w:r>
        <w:t>S. B. Author, Jr., was with Rice University, Houston, TX 77005 USA. He is now with the Department of Physics, Colorado State University, Fort Collins, CO 80523 USA (e-mail: author@lamar.colostate.edu).</w:t>
      </w:r>
    </w:p>
    <w:p w14:paraId="3BB80BC9" w14:textId="77777777" w:rsidR="00A65970" w:rsidRDefault="00A65970">
      <w:pPr>
        <w:pStyle w:val="a4"/>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A553" w14:textId="77777777" w:rsidR="00A65970" w:rsidRDefault="00A65970">
    <w:pPr>
      <w:framePr w:wrap="auto" w:vAnchor="text" w:hAnchor="margin" w:xAlign="right" w:y="1"/>
    </w:pPr>
    <w:r>
      <w:fldChar w:fldCharType="begin"/>
    </w:r>
    <w:r>
      <w:instrText xml:space="preserve">PAGE  </w:instrText>
    </w:r>
    <w:r>
      <w:fldChar w:fldCharType="separate"/>
    </w:r>
    <w:r w:rsidR="005900AF">
      <w:rPr>
        <w:noProof/>
      </w:rPr>
      <w:t>3</w:t>
    </w:r>
    <w:r>
      <w:fldChar w:fldCharType="end"/>
    </w:r>
  </w:p>
  <w:p w14:paraId="3C734628" w14:textId="77777777" w:rsidR="00A65970" w:rsidRDefault="00A65970">
    <w:pPr>
      <w:ind w:right="360"/>
    </w:pPr>
    <w:r>
      <w:t>&gt; REPLACE THIS LINE WITH YOUR PAPER IDENTIFICATION NUMBER (DOUBLE-CLICK HERE TO EDIT) &lt;</w:t>
    </w:r>
  </w:p>
  <w:p w14:paraId="2D5740AD" w14:textId="77777777" w:rsidR="00A65970" w:rsidRDefault="00A65970">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rPr>
        <w:b w:val="0"/>
      </w:rPr>
    </w:lvl>
    <w:lvl w:ilvl="2">
      <w:start w:val="1"/>
      <w:numFmt w:val="decimal"/>
      <w:pStyle w:val="3"/>
      <w:lvlText w:val="%3)"/>
      <w:legacy w:legacy="1" w:legacySpace="144" w:legacyIndent="144"/>
      <w:lvlJc w:val="left"/>
      <w:rPr>
        <w:i/>
      </w:rPr>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236D9"/>
    <w:rsid w:val="00042E13"/>
    <w:rsid w:val="000476DC"/>
    <w:rsid w:val="00047BE3"/>
    <w:rsid w:val="00052FF7"/>
    <w:rsid w:val="00060785"/>
    <w:rsid w:val="00080A60"/>
    <w:rsid w:val="000924BA"/>
    <w:rsid w:val="000A168B"/>
    <w:rsid w:val="000A2323"/>
    <w:rsid w:val="000A45F3"/>
    <w:rsid w:val="000A73DB"/>
    <w:rsid w:val="000D2BDE"/>
    <w:rsid w:val="000D76A8"/>
    <w:rsid w:val="000F397D"/>
    <w:rsid w:val="00104BB0"/>
    <w:rsid w:val="0010794E"/>
    <w:rsid w:val="0013354F"/>
    <w:rsid w:val="00143F2E"/>
    <w:rsid w:val="00144E72"/>
    <w:rsid w:val="001635FA"/>
    <w:rsid w:val="00175B3D"/>
    <w:rsid w:val="00176314"/>
    <w:rsid w:val="001768FF"/>
    <w:rsid w:val="001A335F"/>
    <w:rsid w:val="001A5ADB"/>
    <w:rsid w:val="001A60B1"/>
    <w:rsid w:val="001B36B1"/>
    <w:rsid w:val="001B683B"/>
    <w:rsid w:val="001C4B7D"/>
    <w:rsid w:val="001E7B7A"/>
    <w:rsid w:val="001F4C5C"/>
    <w:rsid w:val="001F5A38"/>
    <w:rsid w:val="00204478"/>
    <w:rsid w:val="002059BF"/>
    <w:rsid w:val="00214E2E"/>
    <w:rsid w:val="00216141"/>
    <w:rsid w:val="00217186"/>
    <w:rsid w:val="00222564"/>
    <w:rsid w:val="002412D5"/>
    <w:rsid w:val="002434A1"/>
    <w:rsid w:val="0025403A"/>
    <w:rsid w:val="002624AA"/>
    <w:rsid w:val="00263943"/>
    <w:rsid w:val="00267B35"/>
    <w:rsid w:val="002771EF"/>
    <w:rsid w:val="002A1D38"/>
    <w:rsid w:val="002C534B"/>
    <w:rsid w:val="002F7910"/>
    <w:rsid w:val="003427CE"/>
    <w:rsid w:val="00360269"/>
    <w:rsid w:val="003633DE"/>
    <w:rsid w:val="0037045F"/>
    <w:rsid w:val="0037551B"/>
    <w:rsid w:val="00392DBA"/>
    <w:rsid w:val="003C3322"/>
    <w:rsid w:val="003C68C2"/>
    <w:rsid w:val="003D4CAE"/>
    <w:rsid w:val="003F26BD"/>
    <w:rsid w:val="003F52AD"/>
    <w:rsid w:val="00400F5B"/>
    <w:rsid w:val="0043144F"/>
    <w:rsid w:val="00431BFA"/>
    <w:rsid w:val="004353CF"/>
    <w:rsid w:val="004631BC"/>
    <w:rsid w:val="0046397F"/>
    <w:rsid w:val="00471A5C"/>
    <w:rsid w:val="004761BD"/>
    <w:rsid w:val="00484761"/>
    <w:rsid w:val="00484DD5"/>
    <w:rsid w:val="0049606C"/>
    <w:rsid w:val="004C1B4F"/>
    <w:rsid w:val="004C1E16"/>
    <w:rsid w:val="004C2543"/>
    <w:rsid w:val="004D15CA"/>
    <w:rsid w:val="004D569A"/>
    <w:rsid w:val="004E3E4C"/>
    <w:rsid w:val="004E3F4E"/>
    <w:rsid w:val="004F23A0"/>
    <w:rsid w:val="005003E3"/>
    <w:rsid w:val="005052CD"/>
    <w:rsid w:val="005276FB"/>
    <w:rsid w:val="005465B1"/>
    <w:rsid w:val="00550A26"/>
    <w:rsid w:val="00550BF5"/>
    <w:rsid w:val="00554F78"/>
    <w:rsid w:val="00567A70"/>
    <w:rsid w:val="005900AF"/>
    <w:rsid w:val="005A2A15"/>
    <w:rsid w:val="005C7B8A"/>
    <w:rsid w:val="005D1B15"/>
    <w:rsid w:val="005D2824"/>
    <w:rsid w:val="005D3F80"/>
    <w:rsid w:val="005D4F1A"/>
    <w:rsid w:val="005D72BB"/>
    <w:rsid w:val="005E692F"/>
    <w:rsid w:val="0062114B"/>
    <w:rsid w:val="00623698"/>
    <w:rsid w:val="00625E96"/>
    <w:rsid w:val="00647C09"/>
    <w:rsid w:val="00651F2C"/>
    <w:rsid w:val="006775FE"/>
    <w:rsid w:val="0068748D"/>
    <w:rsid w:val="00693D5D"/>
    <w:rsid w:val="006A24CB"/>
    <w:rsid w:val="006B20B2"/>
    <w:rsid w:val="006B7F03"/>
    <w:rsid w:val="006F2C04"/>
    <w:rsid w:val="006F61B0"/>
    <w:rsid w:val="00706F47"/>
    <w:rsid w:val="00717DD0"/>
    <w:rsid w:val="00725B45"/>
    <w:rsid w:val="00762E28"/>
    <w:rsid w:val="00764DD3"/>
    <w:rsid w:val="00772D20"/>
    <w:rsid w:val="00772EBD"/>
    <w:rsid w:val="00787E9F"/>
    <w:rsid w:val="00792C69"/>
    <w:rsid w:val="007A02EB"/>
    <w:rsid w:val="007A43AC"/>
    <w:rsid w:val="007B1E5C"/>
    <w:rsid w:val="007C199E"/>
    <w:rsid w:val="007C3941"/>
    <w:rsid w:val="007C4336"/>
    <w:rsid w:val="007E71D4"/>
    <w:rsid w:val="007F7AA6"/>
    <w:rsid w:val="00823624"/>
    <w:rsid w:val="008318C2"/>
    <w:rsid w:val="00837E47"/>
    <w:rsid w:val="008518FE"/>
    <w:rsid w:val="0085659C"/>
    <w:rsid w:val="00872026"/>
    <w:rsid w:val="0087792E"/>
    <w:rsid w:val="00883EAF"/>
    <w:rsid w:val="00885258"/>
    <w:rsid w:val="008A2698"/>
    <w:rsid w:val="008A30C3"/>
    <w:rsid w:val="008A3C23"/>
    <w:rsid w:val="008B015B"/>
    <w:rsid w:val="008C49CC"/>
    <w:rsid w:val="008D69E9"/>
    <w:rsid w:val="008E0645"/>
    <w:rsid w:val="008E6A09"/>
    <w:rsid w:val="008F49CC"/>
    <w:rsid w:val="008F594A"/>
    <w:rsid w:val="00903CC6"/>
    <w:rsid w:val="00904C7E"/>
    <w:rsid w:val="00906BDD"/>
    <w:rsid w:val="0091035B"/>
    <w:rsid w:val="009259C0"/>
    <w:rsid w:val="00932265"/>
    <w:rsid w:val="00956621"/>
    <w:rsid w:val="00960642"/>
    <w:rsid w:val="00964354"/>
    <w:rsid w:val="0097410F"/>
    <w:rsid w:val="0098174F"/>
    <w:rsid w:val="009A1F6E"/>
    <w:rsid w:val="009B10B6"/>
    <w:rsid w:val="009C4472"/>
    <w:rsid w:val="009C7D17"/>
    <w:rsid w:val="009D4FCE"/>
    <w:rsid w:val="009E484E"/>
    <w:rsid w:val="009F40FB"/>
    <w:rsid w:val="00A22FCB"/>
    <w:rsid w:val="00A278FB"/>
    <w:rsid w:val="00A332A6"/>
    <w:rsid w:val="00A472F1"/>
    <w:rsid w:val="00A5237D"/>
    <w:rsid w:val="00A53A1F"/>
    <w:rsid w:val="00A554A3"/>
    <w:rsid w:val="00A65970"/>
    <w:rsid w:val="00A73BFC"/>
    <w:rsid w:val="00A758EA"/>
    <w:rsid w:val="00A81661"/>
    <w:rsid w:val="00A95C50"/>
    <w:rsid w:val="00AB79A6"/>
    <w:rsid w:val="00AC4850"/>
    <w:rsid w:val="00AF4AFC"/>
    <w:rsid w:val="00B309F9"/>
    <w:rsid w:val="00B47B59"/>
    <w:rsid w:val="00B53F81"/>
    <w:rsid w:val="00B56C2B"/>
    <w:rsid w:val="00B65BD3"/>
    <w:rsid w:val="00B70469"/>
    <w:rsid w:val="00B72DD8"/>
    <w:rsid w:val="00B72E09"/>
    <w:rsid w:val="00B776A6"/>
    <w:rsid w:val="00B77D2F"/>
    <w:rsid w:val="00B83188"/>
    <w:rsid w:val="00B94489"/>
    <w:rsid w:val="00BA2BF2"/>
    <w:rsid w:val="00BA43E1"/>
    <w:rsid w:val="00BC0F51"/>
    <w:rsid w:val="00BD2014"/>
    <w:rsid w:val="00BF031F"/>
    <w:rsid w:val="00BF0C69"/>
    <w:rsid w:val="00BF629B"/>
    <w:rsid w:val="00BF655C"/>
    <w:rsid w:val="00C070E6"/>
    <w:rsid w:val="00C075EF"/>
    <w:rsid w:val="00C11E83"/>
    <w:rsid w:val="00C16F3E"/>
    <w:rsid w:val="00C2378A"/>
    <w:rsid w:val="00C24CB4"/>
    <w:rsid w:val="00C25910"/>
    <w:rsid w:val="00C27BCB"/>
    <w:rsid w:val="00C36AB7"/>
    <w:rsid w:val="00C378A1"/>
    <w:rsid w:val="00C43175"/>
    <w:rsid w:val="00C621D6"/>
    <w:rsid w:val="00C827FF"/>
    <w:rsid w:val="00C82D86"/>
    <w:rsid w:val="00CB4B8D"/>
    <w:rsid w:val="00CC0DDA"/>
    <w:rsid w:val="00CD684F"/>
    <w:rsid w:val="00CE483E"/>
    <w:rsid w:val="00D06623"/>
    <w:rsid w:val="00D14C6B"/>
    <w:rsid w:val="00D22F35"/>
    <w:rsid w:val="00D3622F"/>
    <w:rsid w:val="00D5536F"/>
    <w:rsid w:val="00D56935"/>
    <w:rsid w:val="00D758C6"/>
    <w:rsid w:val="00D90C10"/>
    <w:rsid w:val="00D92E96"/>
    <w:rsid w:val="00D945AE"/>
    <w:rsid w:val="00DA258C"/>
    <w:rsid w:val="00DB17CA"/>
    <w:rsid w:val="00DE07FA"/>
    <w:rsid w:val="00DE7E39"/>
    <w:rsid w:val="00DF2DDE"/>
    <w:rsid w:val="00E01667"/>
    <w:rsid w:val="00E232BC"/>
    <w:rsid w:val="00E30A5E"/>
    <w:rsid w:val="00E36209"/>
    <w:rsid w:val="00E41CA4"/>
    <w:rsid w:val="00E41DE1"/>
    <w:rsid w:val="00E420BB"/>
    <w:rsid w:val="00E50DF6"/>
    <w:rsid w:val="00E965C5"/>
    <w:rsid w:val="00E96A3A"/>
    <w:rsid w:val="00E97402"/>
    <w:rsid w:val="00E97B99"/>
    <w:rsid w:val="00EA38C9"/>
    <w:rsid w:val="00EB2E9D"/>
    <w:rsid w:val="00EB5A5E"/>
    <w:rsid w:val="00ED152E"/>
    <w:rsid w:val="00EE33D1"/>
    <w:rsid w:val="00EE6FFC"/>
    <w:rsid w:val="00EE7749"/>
    <w:rsid w:val="00EF10AC"/>
    <w:rsid w:val="00EF4701"/>
    <w:rsid w:val="00EF564E"/>
    <w:rsid w:val="00F00035"/>
    <w:rsid w:val="00F0123C"/>
    <w:rsid w:val="00F22198"/>
    <w:rsid w:val="00F3101A"/>
    <w:rsid w:val="00F33D49"/>
    <w:rsid w:val="00F3481E"/>
    <w:rsid w:val="00F463B2"/>
    <w:rsid w:val="00F51692"/>
    <w:rsid w:val="00F577F6"/>
    <w:rsid w:val="00F65266"/>
    <w:rsid w:val="00F73D42"/>
    <w:rsid w:val="00F751E1"/>
    <w:rsid w:val="00FA4CA2"/>
    <w:rsid w:val="00FD347F"/>
    <w:rsid w:val="00FE2BF3"/>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B3D9AEEF-2A21-4A44-9571-57DA851E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numPr>
        <w:numId w:val="1"/>
      </w:numPr>
      <w:spacing w:before="240" w:after="80"/>
      <w:jc w:val="center"/>
      <w:outlineLvl w:val="0"/>
    </w:pPr>
    <w:rPr>
      <w:smallCaps/>
      <w:kern w:val="28"/>
    </w:rPr>
  </w:style>
  <w:style w:type="paragraph" w:styleId="2">
    <w:name w:val="heading 2"/>
    <w:basedOn w:val="a"/>
    <w:next w:val="a"/>
    <w:link w:val="2Char"/>
    <w:uiPriority w:val="9"/>
    <w:qFormat/>
    <w:pPr>
      <w:keepNext/>
      <w:numPr>
        <w:ilvl w:val="1"/>
        <w:numId w:val="1"/>
      </w:numPr>
      <w:spacing w:before="120" w:after="60"/>
      <w:outlineLvl w:val="1"/>
    </w:pPr>
    <w:rPr>
      <w:i/>
      <w:iCs/>
    </w:rPr>
  </w:style>
  <w:style w:type="paragraph" w:styleId="3">
    <w:name w:val="heading 3"/>
    <w:basedOn w:val="a"/>
    <w:next w:val="a"/>
    <w:uiPriority w:val="9"/>
    <w:qFormat/>
    <w:pPr>
      <w:keepNext/>
      <w:numPr>
        <w:ilvl w:val="2"/>
        <w:numId w:val="1"/>
      </w:numPr>
      <w:outlineLvl w:val="2"/>
    </w:pPr>
    <w:rPr>
      <w:i/>
      <w:iCs/>
    </w:rPr>
  </w:style>
  <w:style w:type="paragraph" w:styleId="4">
    <w:name w:val="heading 4"/>
    <w:basedOn w:val="a"/>
    <w:next w:val="a"/>
    <w:uiPriority w:val="9"/>
    <w:qFormat/>
    <w:pPr>
      <w:keepNext/>
      <w:numPr>
        <w:ilvl w:val="3"/>
        <w:numId w:val="1"/>
      </w:numPr>
      <w:spacing w:before="240" w:after="60"/>
      <w:outlineLvl w:val="3"/>
    </w:pPr>
    <w:rPr>
      <w:i/>
      <w:iCs/>
      <w:sz w:val="18"/>
      <w:szCs w:val="18"/>
    </w:rPr>
  </w:style>
  <w:style w:type="paragraph" w:styleId="5">
    <w:name w:val="heading 5"/>
    <w:basedOn w:val="a"/>
    <w:next w:val="a"/>
    <w:uiPriority w:val="9"/>
    <w:qFormat/>
    <w:pPr>
      <w:numPr>
        <w:ilvl w:val="4"/>
        <w:numId w:val="1"/>
      </w:numPr>
      <w:spacing w:before="240" w:after="60"/>
      <w:outlineLvl w:val="4"/>
    </w:pPr>
    <w:rPr>
      <w:sz w:val="18"/>
      <w:szCs w:val="18"/>
    </w:rPr>
  </w:style>
  <w:style w:type="paragraph" w:styleId="6">
    <w:name w:val="heading 6"/>
    <w:basedOn w:val="a"/>
    <w:next w:val="a"/>
    <w:uiPriority w:val="9"/>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basedOn w:val="a0"/>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Char"/>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basedOn w:val="a0"/>
    <w:semiHidden/>
    <w:rPr>
      <w:vertAlign w:val="superscript"/>
    </w:rPr>
  </w:style>
  <w:style w:type="paragraph" w:styleId="a6">
    <w:name w:val="footer"/>
    <w:basedOn w:val="a"/>
    <w:link w:val="Char0"/>
    <w:uiPriority w:val="99"/>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ody Text Indent"/>
    <w:basedOn w:val="a"/>
    <w:link w:val="Char1"/>
    <w:pPr>
      <w:ind w:left="630" w:hanging="630"/>
    </w:pPr>
    <w:rPr>
      <w:szCs w:val="24"/>
    </w:rPr>
  </w:style>
  <w:style w:type="paragraph" w:styleId="ab">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c">
    <w:name w:val="Balloon Text"/>
    <w:basedOn w:val="a"/>
    <w:link w:val="Char2"/>
    <w:rsid w:val="00F33D49"/>
    <w:rPr>
      <w:rFonts w:ascii="Tahoma" w:hAnsi="Tahoma" w:cs="Tahoma"/>
      <w:sz w:val="16"/>
      <w:szCs w:val="16"/>
    </w:rPr>
  </w:style>
  <w:style w:type="character" w:customStyle="1" w:styleId="Char2">
    <w:name w:val="批注框文本 Char"/>
    <w:basedOn w:val="a0"/>
    <w:link w:val="ac"/>
    <w:rsid w:val="00F33D49"/>
    <w:rPr>
      <w:rFonts w:ascii="Tahoma" w:hAnsi="Tahoma" w:cs="Tahoma"/>
      <w:sz w:val="16"/>
      <w:szCs w:val="16"/>
    </w:rPr>
  </w:style>
  <w:style w:type="character" w:styleId="ad">
    <w:name w:val="Placeholder Text"/>
    <w:basedOn w:val="a0"/>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a0"/>
    <w:uiPriority w:val="99"/>
    <w:rsid w:val="00C82D86"/>
    <w:rPr>
      <w:rFonts w:ascii="Verdana" w:hAnsi="Verdana" w:cs="Verdana"/>
      <w:color w:val="000000"/>
      <w:sz w:val="22"/>
      <w:szCs w:val="22"/>
    </w:rPr>
  </w:style>
  <w:style w:type="character" w:customStyle="1" w:styleId="bodytype">
    <w:name w:val="body type"/>
    <w:basedOn w:val="a0"/>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Char">
    <w:name w:val="标题 1 Char"/>
    <w:basedOn w:val="a0"/>
    <w:link w:val="1"/>
    <w:uiPriority w:val="9"/>
    <w:rsid w:val="003F52AD"/>
    <w:rPr>
      <w:smallCaps/>
      <w:kern w:val="28"/>
    </w:rPr>
  </w:style>
  <w:style w:type="character" w:customStyle="1" w:styleId="ReferenceHeadChar">
    <w:name w:val="Reference Head Char"/>
    <w:basedOn w:val="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ae">
    <w:name w:val="Revision"/>
    <w:hidden/>
    <w:uiPriority w:val="99"/>
    <w:semiHidden/>
    <w:rsid w:val="001B36B1"/>
  </w:style>
  <w:style w:type="character" w:customStyle="1" w:styleId="BodyText2">
    <w:name w:val="Body Text2"/>
    <w:basedOn w:val="a0"/>
    <w:uiPriority w:val="99"/>
    <w:rsid w:val="001B36B1"/>
    <w:rPr>
      <w:rFonts w:ascii="Verdana" w:hAnsi="Verdana" w:cs="Verdana"/>
      <w:color w:val="000000"/>
      <w:sz w:val="22"/>
      <w:szCs w:val="22"/>
    </w:rPr>
  </w:style>
  <w:style w:type="character" w:customStyle="1" w:styleId="2Char">
    <w:name w:val="标题 2 Char"/>
    <w:basedOn w:val="a0"/>
    <w:link w:val="2"/>
    <w:uiPriority w:val="9"/>
    <w:rsid w:val="001B36B1"/>
    <w:rPr>
      <w:i/>
      <w:iCs/>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a0"/>
    <w:link w:val="TextL-MAG"/>
    <w:rsid w:val="009C7D17"/>
    <w:rPr>
      <w:rFonts w:ascii="Arial" w:eastAsia="MS Mincho" w:hAnsi="Arial"/>
      <w:sz w:val="18"/>
      <w:szCs w:val="22"/>
      <w:lang w:eastAsia="ja-JP"/>
    </w:rPr>
  </w:style>
  <w:style w:type="character" w:customStyle="1" w:styleId="Char0">
    <w:name w:val="页脚 Char"/>
    <w:basedOn w:val="a0"/>
    <w:link w:val="a6"/>
    <w:uiPriority w:val="99"/>
    <w:rsid w:val="00D90C10"/>
  </w:style>
  <w:style w:type="character" w:customStyle="1" w:styleId="Char">
    <w:name w:val="脚注文本 Char"/>
    <w:basedOn w:val="a0"/>
    <w:link w:val="a4"/>
    <w:semiHidden/>
    <w:rsid w:val="00C075EF"/>
    <w:rPr>
      <w:sz w:val="16"/>
      <w:szCs w:val="16"/>
    </w:rPr>
  </w:style>
  <w:style w:type="character" w:customStyle="1" w:styleId="Char1">
    <w:name w:val="正文文本缩进 Char"/>
    <w:basedOn w:val="a0"/>
    <w:link w:val="aa"/>
    <w:rsid w:val="003F26B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0E70-F7F7-422A-BBA0-4F5E323F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5</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22082</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Meng Tang</cp:lastModifiedBy>
  <cp:revision>28</cp:revision>
  <cp:lastPrinted>2012-08-02T18:53:00Z</cp:lastPrinted>
  <dcterms:created xsi:type="dcterms:W3CDTF">2012-11-21T16:14:00Z</dcterms:created>
  <dcterms:modified xsi:type="dcterms:W3CDTF">2015-12-09T11:13:00Z</dcterms:modified>
</cp:coreProperties>
</file>